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D" w:rsidRPr="00A30D63" w:rsidRDefault="00243DA6" w:rsidP="006177FD">
      <w:pPr>
        <w:ind w:left="708" w:hanging="708"/>
        <w:jc w:val="center"/>
        <w:rPr>
          <w:spacing w:val="12"/>
        </w:rPr>
      </w:pPr>
      <w:r w:rsidRPr="00243DA6">
        <w:rPr>
          <w:spacing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fillcolor="window">
            <v:imagedata r:id="rId6" o:title=""/>
          </v:shape>
        </w:pict>
      </w:r>
    </w:p>
    <w:p w:rsidR="006177FD" w:rsidRPr="00A30D63" w:rsidRDefault="006177FD" w:rsidP="006177FD">
      <w:pPr>
        <w:ind w:left="3540" w:firstLine="708"/>
        <w:jc w:val="both"/>
        <w:rPr>
          <w:spacing w:val="12"/>
        </w:rPr>
      </w:pPr>
    </w:p>
    <w:p w:rsidR="006177FD" w:rsidRPr="00A30D63" w:rsidRDefault="006177FD" w:rsidP="006177FD">
      <w:pPr>
        <w:pStyle w:val="Ttulo2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>EDITAL n</w:t>
      </w:r>
      <w:r w:rsidRPr="00A30D63">
        <w:rPr>
          <w:rFonts w:ascii="Times New Roman" w:hAnsi="Times New Roman"/>
          <w:b w:val="0"/>
          <w:spacing w:val="12"/>
          <w:sz w:val="24"/>
          <w:vertAlign w:val="superscript"/>
        </w:rPr>
        <w:t>o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. </w:t>
      </w:r>
      <w:r>
        <w:rPr>
          <w:rFonts w:ascii="Times New Roman" w:hAnsi="Times New Roman"/>
          <w:b w:val="0"/>
          <w:spacing w:val="12"/>
          <w:sz w:val="24"/>
        </w:rPr>
        <w:t>3</w:t>
      </w:r>
      <w:r w:rsidRPr="00A30D63">
        <w:rPr>
          <w:rFonts w:ascii="Times New Roman" w:hAnsi="Times New Roman"/>
          <w:b w:val="0"/>
          <w:spacing w:val="12"/>
          <w:sz w:val="24"/>
        </w:rPr>
        <w:t>/201</w:t>
      </w:r>
      <w:r>
        <w:rPr>
          <w:rFonts w:ascii="Times New Roman" w:hAnsi="Times New Roman"/>
          <w:b w:val="0"/>
          <w:spacing w:val="12"/>
          <w:sz w:val="24"/>
        </w:rPr>
        <w:t>3</w:t>
      </w:r>
    </w:p>
    <w:p w:rsidR="006177FD" w:rsidRDefault="006177FD" w:rsidP="006177FD">
      <w:pPr>
        <w:ind w:left="2880"/>
        <w:jc w:val="both"/>
        <w:rPr>
          <w:spacing w:val="12"/>
        </w:rPr>
      </w:pPr>
    </w:p>
    <w:p w:rsidR="006177FD" w:rsidRDefault="006177FD" w:rsidP="006177FD">
      <w:pPr>
        <w:ind w:left="2880"/>
        <w:jc w:val="both"/>
        <w:rPr>
          <w:spacing w:val="12"/>
        </w:rPr>
      </w:pPr>
    </w:p>
    <w:p w:rsidR="006177FD" w:rsidRDefault="006177FD" w:rsidP="006177FD">
      <w:pPr>
        <w:ind w:left="2880"/>
        <w:jc w:val="both"/>
        <w:rPr>
          <w:spacing w:val="12"/>
        </w:rPr>
      </w:pPr>
    </w:p>
    <w:p w:rsidR="006177FD" w:rsidRPr="00A30D63" w:rsidRDefault="006177FD" w:rsidP="006177FD">
      <w:pPr>
        <w:ind w:left="2880"/>
        <w:jc w:val="both"/>
        <w:rPr>
          <w:spacing w:val="12"/>
        </w:rPr>
      </w:pPr>
    </w:p>
    <w:p w:rsidR="006177FD" w:rsidRPr="00A30D63" w:rsidRDefault="006177FD" w:rsidP="006177FD">
      <w:pPr>
        <w:ind w:left="4680"/>
        <w:jc w:val="both"/>
        <w:rPr>
          <w:spacing w:val="12"/>
        </w:rPr>
      </w:pPr>
      <w:r w:rsidRPr="00A30D63">
        <w:rPr>
          <w:spacing w:val="12"/>
        </w:rPr>
        <w:t xml:space="preserve">Dispõe sobre o procedimento de seleção de alunos ao </w:t>
      </w:r>
      <w:r w:rsidRPr="00A203B6">
        <w:rPr>
          <w:b/>
          <w:spacing w:val="12"/>
        </w:rPr>
        <w:t>Programa de Monitoria Voluntária</w:t>
      </w:r>
      <w:r>
        <w:rPr>
          <w:spacing w:val="12"/>
        </w:rPr>
        <w:t xml:space="preserve"> </w:t>
      </w:r>
      <w:r w:rsidRPr="00A30D63">
        <w:rPr>
          <w:spacing w:val="12"/>
        </w:rPr>
        <w:t xml:space="preserve">do Curso de Direito da Faculdade 7 de Setembro e dá outras providências. 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both"/>
        <w:rPr>
          <w:spacing w:val="12"/>
        </w:rPr>
      </w:pPr>
      <w:r w:rsidRPr="00A30D63">
        <w:rPr>
          <w:spacing w:val="12"/>
        </w:rPr>
        <w:tab/>
      </w:r>
    </w:p>
    <w:p w:rsidR="006177FD" w:rsidRDefault="006177FD" w:rsidP="006177FD">
      <w:pPr>
        <w:tabs>
          <w:tab w:val="left" w:pos="2880"/>
        </w:tabs>
        <w:jc w:val="both"/>
        <w:rPr>
          <w:spacing w:val="12"/>
        </w:rPr>
      </w:pPr>
      <w:r w:rsidRPr="00A30D63">
        <w:rPr>
          <w:spacing w:val="12"/>
        </w:rPr>
        <w:tab/>
      </w:r>
    </w:p>
    <w:p w:rsidR="006177FD" w:rsidRDefault="006177FD" w:rsidP="006177FD">
      <w:pPr>
        <w:tabs>
          <w:tab w:val="left" w:pos="2880"/>
        </w:tabs>
        <w:jc w:val="both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both"/>
        <w:rPr>
          <w:spacing w:val="12"/>
        </w:rPr>
      </w:pPr>
      <w:r>
        <w:rPr>
          <w:spacing w:val="12"/>
        </w:rPr>
        <w:tab/>
      </w:r>
      <w:r w:rsidRPr="00A30D63">
        <w:rPr>
          <w:spacing w:val="12"/>
        </w:rPr>
        <w:t>O DIRETOR GERAL DA FACULDADE 7 DE SETEMBRO, no uso de suas atribuições legais e regimentais, decide baixar e fazer saber o edital seguinte:</w:t>
      </w:r>
    </w:p>
    <w:p w:rsidR="006177FD" w:rsidRPr="00A30D63" w:rsidRDefault="006177FD" w:rsidP="006177FD">
      <w:pPr>
        <w:tabs>
          <w:tab w:val="left" w:pos="2880"/>
        </w:tabs>
        <w:jc w:val="both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center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center"/>
        <w:rPr>
          <w:spacing w:val="12"/>
        </w:rPr>
      </w:pPr>
      <w:r w:rsidRPr="00A30D63">
        <w:rPr>
          <w:spacing w:val="12"/>
        </w:rPr>
        <w:t>Secção I</w:t>
      </w:r>
    </w:p>
    <w:p w:rsidR="006177FD" w:rsidRPr="00A30D63" w:rsidRDefault="006177FD" w:rsidP="006177FD">
      <w:pPr>
        <w:tabs>
          <w:tab w:val="left" w:pos="2880"/>
        </w:tabs>
        <w:jc w:val="center"/>
        <w:rPr>
          <w:b/>
          <w:spacing w:val="12"/>
        </w:rPr>
      </w:pPr>
      <w:r w:rsidRPr="00A30D63">
        <w:rPr>
          <w:b/>
          <w:spacing w:val="12"/>
        </w:rPr>
        <w:t>Das Disposições Gerais</w:t>
      </w:r>
    </w:p>
    <w:p w:rsidR="006177FD" w:rsidRPr="00A30D63" w:rsidRDefault="006177FD" w:rsidP="006177FD">
      <w:pPr>
        <w:tabs>
          <w:tab w:val="left" w:pos="2880"/>
        </w:tabs>
        <w:jc w:val="center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both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both"/>
        <w:rPr>
          <w:spacing w:val="12"/>
        </w:rPr>
      </w:pPr>
      <w:r w:rsidRPr="00A30D63">
        <w:rPr>
          <w:spacing w:val="12"/>
        </w:rPr>
        <w:t>Art.1</w:t>
      </w:r>
      <w:r w:rsidRPr="00A30D63">
        <w:rPr>
          <w:spacing w:val="12"/>
          <w:vertAlign w:val="superscript"/>
        </w:rPr>
        <w:t>o</w:t>
      </w:r>
      <w:r>
        <w:rPr>
          <w:spacing w:val="12"/>
        </w:rPr>
        <w:t>. Ficam definidos</w:t>
      </w:r>
      <w:r w:rsidRPr="00A30D63">
        <w:rPr>
          <w:spacing w:val="12"/>
        </w:rPr>
        <w:t>, no âmbito do Programa de Monitoria do Curso de Direito da Faculdade 7 de Setembro,</w:t>
      </w:r>
      <w:r>
        <w:rPr>
          <w:spacing w:val="12"/>
        </w:rPr>
        <w:t xml:space="preserve"> o cronograma e as condições para</w:t>
      </w:r>
      <w:r w:rsidRPr="00A30D63">
        <w:rPr>
          <w:spacing w:val="12"/>
        </w:rPr>
        <w:t xml:space="preserve"> as inscrições </w:t>
      </w:r>
      <w:r>
        <w:rPr>
          <w:spacing w:val="12"/>
        </w:rPr>
        <w:t>à</w:t>
      </w:r>
      <w:r w:rsidRPr="00A30D63">
        <w:rPr>
          <w:spacing w:val="12"/>
        </w:rPr>
        <w:t xml:space="preserve"> seleção de monitores.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Art.2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. O certame será realizado em conformidade às normas da Faculdade 7 de Setembro, sob a regência de sua Direção Acadêmica, da Coordenação do Curso de Direito </w:t>
      </w:r>
      <w:r>
        <w:rPr>
          <w:spacing w:val="12"/>
        </w:rPr>
        <w:t>.</w:t>
      </w:r>
    </w:p>
    <w:p w:rsidR="006177FD" w:rsidRDefault="006177FD" w:rsidP="006177FD">
      <w:pPr>
        <w:tabs>
          <w:tab w:val="left" w:pos="2880"/>
        </w:tabs>
        <w:jc w:val="center"/>
        <w:rPr>
          <w:spacing w:val="12"/>
        </w:rPr>
      </w:pPr>
    </w:p>
    <w:p w:rsidR="006177FD" w:rsidRPr="00A30D63" w:rsidRDefault="006177FD" w:rsidP="006177FD">
      <w:pPr>
        <w:tabs>
          <w:tab w:val="left" w:pos="2880"/>
        </w:tabs>
        <w:jc w:val="center"/>
        <w:rPr>
          <w:spacing w:val="12"/>
        </w:rPr>
      </w:pPr>
      <w:r w:rsidRPr="00A30D63">
        <w:rPr>
          <w:spacing w:val="12"/>
        </w:rPr>
        <w:t>Secção II</w:t>
      </w:r>
    </w:p>
    <w:p w:rsidR="006177FD" w:rsidRPr="00A30D63" w:rsidRDefault="006177FD" w:rsidP="006177FD">
      <w:pPr>
        <w:tabs>
          <w:tab w:val="left" w:pos="2880"/>
        </w:tabs>
        <w:jc w:val="center"/>
        <w:rPr>
          <w:b/>
          <w:spacing w:val="12"/>
        </w:rPr>
      </w:pPr>
      <w:r w:rsidRPr="00A30D63">
        <w:rPr>
          <w:b/>
          <w:spacing w:val="12"/>
        </w:rPr>
        <w:t>Das Inscrições</w:t>
      </w:r>
    </w:p>
    <w:p w:rsidR="006177FD" w:rsidRPr="00A30D63" w:rsidRDefault="006177FD" w:rsidP="006177FD">
      <w:pPr>
        <w:tabs>
          <w:tab w:val="left" w:pos="2880"/>
        </w:tabs>
        <w:jc w:val="center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F82DF6" w:rsidRDefault="006177FD" w:rsidP="006177FD">
      <w:pPr>
        <w:jc w:val="both"/>
        <w:rPr>
          <w:b/>
          <w:spacing w:val="12"/>
        </w:rPr>
      </w:pPr>
      <w:r w:rsidRPr="00A30D63">
        <w:rPr>
          <w:spacing w:val="12"/>
        </w:rPr>
        <w:t>Art.3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. </w:t>
      </w:r>
      <w:r w:rsidRPr="00E57770">
        <w:rPr>
          <w:spacing w:val="12"/>
        </w:rPr>
        <w:t xml:space="preserve">As inscrições para o concurso deverão ser feitas na Coordenação do Curso de Direito, no horário de 08:00 às 11:00h e de 19:00 às 21:00h, no período de </w:t>
      </w:r>
      <w:r w:rsidRPr="00F82DF6">
        <w:rPr>
          <w:b/>
          <w:spacing w:val="12"/>
        </w:rPr>
        <w:t>06 a 16 de agosto.</w:t>
      </w:r>
    </w:p>
    <w:p w:rsidR="006177FD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Art.4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. São requisitos para a inscrição do candidato: 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spacing w:after="240"/>
        <w:jc w:val="both"/>
        <w:rPr>
          <w:spacing w:val="12"/>
        </w:rPr>
      </w:pPr>
      <w:r w:rsidRPr="00A30D63">
        <w:rPr>
          <w:spacing w:val="12"/>
        </w:rPr>
        <w:t xml:space="preserve">I- ser discente regularmente matriculado no Curso de Direito da Faculdade 7 de Setembro; </w:t>
      </w:r>
    </w:p>
    <w:p w:rsidR="006177FD" w:rsidRPr="00A30D63" w:rsidRDefault="006177FD" w:rsidP="006177FD">
      <w:pPr>
        <w:spacing w:after="240"/>
        <w:jc w:val="both"/>
        <w:rPr>
          <w:spacing w:val="12"/>
        </w:rPr>
      </w:pPr>
      <w:r w:rsidRPr="00A30D63">
        <w:rPr>
          <w:spacing w:val="12"/>
        </w:rPr>
        <w:t xml:space="preserve">II – comprovar, mediante histórico acadêmico, aprovação na disciplina que pretenda exercer a monitoria, bem assim </w:t>
      </w:r>
      <w:r w:rsidRPr="00A30D63">
        <w:rPr>
          <w:color w:val="000000"/>
          <w:spacing w:val="12"/>
        </w:rPr>
        <w:t>a média global curricular</w:t>
      </w:r>
      <w:r w:rsidRPr="00A30D63">
        <w:rPr>
          <w:spacing w:val="12"/>
        </w:rPr>
        <w:t xml:space="preserve">, apresentando, em ambos, nota equivalente ou superior a 7,0 (sete), </w:t>
      </w:r>
    </w:p>
    <w:p w:rsidR="006177FD" w:rsidRPr="00A30D63" w:rsidRDefault="006177FD" w:rsidP="006177FD">
      <w:pPr>
        <w:spacing w:after="240"/>
        <w:jc w:val="both"/>
        <w:rPr>
          <w:spacing w:val="12"/>
        </w:rPr>
      </w:pPr>
      <w:r w:rsidRPr="00A30D63">
        <w:rPr>
          <w:spacing w:val="12"/>
        </w:rPr>
        <w:t>III – preencher o formulário específico, com as declarações necessárias.</w:t>
      </w:r>
    </w:p>
    <w:p w:rsidR="006177FD" w:rsidRDefault="006177FD" w:rsidP="006177FD">
      <w:pPr>
        <w:spacing w:after="240"/>
        <w:jc w:val="both"/>
        <w:rPr>
          <w:color w:val="000000"/>
          <w:spacing w:val="12"/>
        </w:rPr>
      </w:pPr>
      <w:r w:rsidRPr="00A30D63">
        <w:rPr>
          <w:color w:val="000000"/>
          <w:spacing w:val="12"/>
        </w:rPr>
        <w:t xml:space="preserve">IV – não ter sido monitor da disciplina a que se quer pleitear </w:t>
      </w:r>
      <w:r>
        <w:rPr>
          <w:color w:val="000000"/>
          <w:spacing w:val="12"/>
        </w:rPr>
        <w:t>a vaga;</w:t>
      </w:r>
    </w:p>
    <w:p w:rsidR="006177FD" w:rsidRPr="00A30D63" w:rsidRDefault="006177FD" w:rsidP="006177FD">
      <w:pPr>
        <w:spacing w:after="240"/>
        <w:jc w:val="both"/>
        <w:rPr>
          <w:color w:val="000000"/>
          <w:spacing w:val="12"/>
        </w:rPr>
      </w:pPr>
      <w:r>
        <w:rPr>
          <w:color w:val="000000"/>
          <w:spacing w:val="12"/>
        </w:rPr>
        <w:t>V – não estar matriculado em disciplina no mesmo horário da monitoria pleiteada, conforme o quadro de horários do curso.</w:t>
      </w:r>
    </w:p>
    <w:p w:rsidR="006177FD" w:rsidRDefault="006177FD" w:rsidP="006177FD">
      <w:pPr>
        <w:rPr>
          <w:spacing w:val="12"/>
        </w:rPr>
      </w:pPr>
    </w:p>
    <w:p w:rsidR="006177FD" w:rsidRPr="00A30D63" w:rsidRDefault="006177FD" w:rsidP="006177FD">
      <w:pPr>
        <w:jc w:val="center"/>
        <w:rPr>
          <w:spacing w:val="12"/>
        </w:rPr>
      </w:pPr>
      <w:r w:rsidRPr="00A30D63">
        <w:rPr>
          <w:spacing w:val="12"/>
        </w:rPr>
        <w:t>Secção III</w:t>
      </w:r>
    </w:p>
    <w:p w:rsidR="006177FD" w:rsidRPr="00A30D63" w:rsidRDefault="006177FD" w:rsidP="006177FD">
      <w:pPr>
        <w:tabs>
          <w:tab w:val="center" w:pos="4419"/>
          <w:tab w:val="left" w:pos="7035"/>
        </w:tabs>
        <w:rPr>
          <w:b/>
          <w:spacing w:val="12"/>
        </w:rPr>
      </w:pPr>
      <w:r w:rsidRPr="00A30D63">
        <w:rPr>
          <w:spacing w:val="12"/>
        </w:rPr>
        <w:tab/>
      </w:r>
      <w:r>
        <w:rPr>
          <w:b/>
          <w:spacing w:val="12"/>
        </w:rPr>
        <w:t>Das Vagas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Art.5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>. Serão</w:t>
      </w:r>
      <w:r w:rsidR="006B7002">
        <w:rPr>
          <w:spacing w:val="12"/>
        </w:rPr>
        <w:t xml:space="preserve"> oferecidas as seguintes vagas </w:t>
      </w:r>
      <w:r w:rsidRPr="00A30D63">
        <w:rPr>
          <w:spacing w:val="12"/>
        </w:rPr>
        <w:t xml:space="preserve">assim distribuídas: </w:t>
      </w:r>
    </w:p>
    <w:p w:rsidR="006177FD" w:rsidRPr="00A30D63" w:rsidRDefault="006177FD" w:rsidP="006177FD">
      <w:pPr>
        <w:pStyle w:val="Cabealho"/>
        <w:tabs>
          <w:tab w:val="clear" w:pos="4419"/>
          <w:tab w:val="clear" w:pos="8838"/>
        </w:tabs>
        <w:rPr>
          <w:spacing w:val="12"/>
        </w:rPr>
      </w:pPr>
    </w:p>
    <w:tbl>
      <w:tblPr>
        <w:tblpPr w:leftFromText="180" w:rightFromText="180" w:vertAnchor="text" w:horzAnchor="page" w:tblpX="1592" w:tblpY="626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3646"/>
        <w:gridCol w:w="3289"/>
        <w:gridCol w:w="1116"/>
        <w:gridCol w:w="1007"/>
      </w:tblGrid>
      <w:tr w:rsidR="00103DFB" w:rsidRPr="00A30D63" w:rsidTr="003223B1">
        <w:trPr>
          <w:trHeight w:val="937"/>
        </w:trPr>
        <w:tc>
          <w:tcPr>
            <w:tcW w:w="3646" w:type="dxa"/>
            <w:vAlign w:val="center"/>
          </w:tcPr>
          <w:p w:rsidR="00103DFB" w:rsidRPr="00A30D63" w:rsidRDefault="00103DFB" w:rsidP="003223B1">
            <w:pPr>
              <w:rPr>
                <w:spacing w:val="12"/>
              </w:rPr>
            </w:pPr>
          </w:p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  <w:r w:rsidRPr="00A30D63">
              <w:rPr>
                <w:b/>
                <w:spacing w:val="12"/>
              </w:rPr>
              <w:t>Disciplina</w:t>
            </w:r>
          </w:p>
        </w:tc>
        <w:tc>
          <w:tcPr>
            <w:tcW w:w="3289" w:type="dxa"/>
            <w:vAlign w:val="center"/>
          </w:tcPr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  <w:r w:rsidRPr="00A30D63">
              <w:rPr>
                <w:b/>
                <w:spacing w:val="12"/>
              </w:rPr>
              <w:t>Prof. Orientador</w:t>
            </w:r>
          </w:p>
        </w:tc>
        <w:tc>
          <w:tcPr>
            <w:tcW w:w="1116" w:type="dxa"/>
            <w:vAlign w:val="center"/>
          </w:tcPr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  <w:r w:rsidRPr="00A30D63">
              <w:rPr>
                <w:b/>
                <w:spacing w:val="12"/>
              </w:rPr>
              <w:t>Turn</w:t>
            </w:r>
            <w:r>
              <w:rPr>
                <w:b/>
                <w:spacing w:val="12"/>
              </w:rPr>
              <w:t>o</w:t>
            </w:r>
          </w:p>
        </w:tc>
        <w:tc>
          <w:tcPr>
            <w:tcW w:w="1007" w:type="dxa"/>
            <w:vAlign w:val="center"/>
          </w:tcPr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</w:p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  <w:r>
              <w:rPr>
                <w:b/>
                <w:spacing w:val="12"/>
              </w:rPr>
              <w:t>Vagas</w:t>
            </w:r>
          </w:p>
          <w:p w:rsidR="00103DFB" w:rsidRPr="00A30D63" w:rsidRDefault="00103DFB" w:rsidP="003223B1">
            <w:pPr>
              <w:jc w:val="center"/>
              <w:rPr>
                <w:b/>
                <w:spacing w:val="12"/>
              </w:rPr>
            </w:pPr>
          </w:p>
        </w:tc>
      </w:tr>
      <w:tr w:rsidR="00103DFB" w:rsidRPr="00A30D63" w:rsidTr="00200E17">
        <w:trPr>
          <w:trHeight w:val="324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Economia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2"/>
              <w:rPr>
                <w:rFonts w:ascii="Times New Roman" w:hAnsi="Times New Roman"/>
                <w:b w:val="0"/>
                <w:spacing w:val="12"/>
                <w:sz w:val="24"/>
              </w:rPr>
            </w:pPr>
            <w:r>
              <w:rPr>
                <w:rFonts w:ascii="Times New Roman" w:hAnsi="Times New Roman"/>
                <w:b w:val="0"/>
                <w:spacing w:val="12"/>
                <w:sz w:val="24"/>
              </w:rPr>
              <w:t>Prof. Ricardo Coimbra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621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Introdução ao Direito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Ramon Negócio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Sociologia do Direito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Raimundo Neto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rPr>
                <w:spacing w:val="12"/>
              </w:rPr>
            </w:pPr>
            <w:r>
              <w:rPr>
                <w:spacing w:val="12"/>
              </w:rPr>
              <w:t xml:space="preserve">  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621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Ética Profissional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Danilo Fontenele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27D26" w:rsidTr="003223B1">
        <w:trPr>
          <w:trHeight w:val="324"/>
        </w:trPr>
        <w:tc>
          <w:tcPr>
            <w:tcW w:w="3646" w:type="dxa"/>
          </w:tcPr>
          <w:p w:rsidR="00103DFB" w:rsidRPr="009B1747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Internacional Público</w:t>
            </w:r>
          </w:p>
        </w:tc>
        <w:tc>
          <w:tcPr>
            <w:tcW w:w="3289" w:type="dxa"/>
          </w:tcPr>
          <w:p w:rsidR="00103DFB" w:rsidRPr="009B1747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Fábio Zech</w:t>
            </w:r>
          </w:p>
        </w:tc>
        <w:tc>
          <w:tcPr>
            <w:tcW w:w="1116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324"/>
        </w:trPr>
        <w:tc>
          <w:tcPr>
            <w:tcW w:w="3646" w:type="dxa"/>
          </w:tcPr>
          <w:p w:rsidR="00103DFB" w:rsidRPr="003B154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Hermenêutica Jurídica</w:t>
            </w:r>
          </w:p>
        </w:tc>
        <w:tc>
          <w:tcPr>
            <w:tcW w:w="3289" w:type="dxa"/>
          </w:tcPr>
          <w:p w:rsidR="00103DFB" w:rsidRPr="003B1546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3B1546">
              <w:rPr>
                <w:rFonts w:ascii="Times New Roman" w:hAnsi="Times New Roman" w:cs="Times New Roman"/>
                <w:b w:val="0"/>
              </w:rPr>
              <w:t xml:space="preserve">Prof. </w:t>
            </w:r>
            <w:r>
              <w:rPr>
                <w:rFonts w:ascii="Times New Roman" w:hAnsi="Times New Roman" w:cs="Times New Roman"/>
                <w:b w:val="0"/>
              </w:rPr>
              <w:t>Adriano Pascarelli</w:t>
            </w:r>
          </w:p>
        </w:tc>
        <w:tc>
          <w:tcPr>
            <w:tcW w:w="1116" w:type="dxa"/>
          </w:tcPr>
          <w:p w:rsidR="00103DFB" w:rsidRPr="003B1546" w:rsidRDefault="00103DFB" w:rsidP="003223B1">
            <w:pPr>
              <w:jc w:val="center"/>
              <w:rPr>
                <w:spacing w:val="12"/>
              </w:rPr>
            </w:pPr>
            <w:r w:rsidRPr="003B1546"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621"/>
        </w:trPr>
        <w:tc>
          <w:tcPr>
            <w:tcW w:w="3646" w:type="dxa"/>
          </w:tcPr>
          <w:p w:rsidR="00103DFB" w:rsidRPr="003B154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Teoria Geral do Processo</w:t>
            </w:r>
          </w:p>
        </w:tc>
        <w:tc>
          <w:tcPr>
            <w:tcW w:w="3289" w:type="dxa"/>
          </w:tcPr>
          <w:p w:rsidR="00103DFB" w:rsidRPr="003B1546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Daniel Miranda</w:t>
            </w:r>
          </w:p>
        </w:tc>
        <w:tc>
          <w:tcPr>
            <w:tcW w:w="1116" w:type="dxa"/>
          </w:tcPr>
          <w:p w:rsidR="00103DFB" w:rsidRPr="003B1546" w:rsidRDefault="00103DFB" w:rsidP="003223B1">
            <w:pPr>
              <w:jc w:val="center"/>
              <w:rPr>
                <w:spacing w:val="12"/>
              </w:rPr>
            </w:pPr>
            <w:r w:rsidRPr="003B1546">
              <w:rPr>
                <w:spacing w:val="12"/>
              </w:rPr>
              <w:t>Manhã</w:t>
            </w:r>
            <w:r>
              <w:rPr>
                <w:spacing w:val="12"/>
              </w:rPr>
              <w:t>/Noite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27D26" w:rsidTr="003223B1">
        <w:trPr>
          <w:trHeight w:val="296"/>
        </w:trPr>
        <w:tc>
          <w:tcPr>
            <w:tcW w:w="3646" w:type="dxa"/>
          </w:tcPr>
          <w:p w:rsidR="00103DFB" w:rsidRPr="009B1747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Penal I</w:t>
            </w:r>
          </w:p>
        </w:tc>
        <w:tc>
          <w:tcPr>
            <w:tcW w:w="3289" w:type="dxa"/>
          </w:tcPr>
          <w:p w:rsidR="00103DFB" w:rsidRPr="009B1747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9B1747">
              <w:rPr>
                <w:rFonts w:ascii="Times New Roman" w:hAnsi="Times New Roman" w:cs="Times New Roman"/>
                <w:b w:val="0"/>
              </w:rPr>
              <w:t>Prof. Alécio Diniz</w:t>
            </w:r>
          </w:p>
        </w:tc>
        <w:tc>
          <w:tcPr>
            <w:tcW w:w="1116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III (Falências)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João Luís Nogueira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27D26" w:rsidTr="003223B1">
        <w:trPr>
          <w:trHeight w:val="296"/>
        </w:trPr>
        <w:tc>
          <w:tcPr>
            <w:tcW w:w="3646" w:type="dxa"/>
          </w:tcPr>
          <w:p w:rsidR="00103DFB" w:rsidRPr="009B1747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Processual Penal II</w:t>
            </w:r>
          </w:p>
        </w:tc>
        <w:tc>
          <w:tcPr>
            <w:tcW w:w="3289" w:type="dxa"/>
          </w:tcPr>
          <w:p w:rsidR="00103DFB" w:rsidRPr="009B1747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9B1747">
              <w:rPr>
                <w:rFonts w:ascii="Times New Roman" w:hAnsi="Times New Roman" w:cs="Times New Roman"/>
                <w:b w:val="0"/>
              </w:rPr>
              <w:t xml:space="preserve">Prof. </w:t>
            </w:r>
            <w:r>
              <w:rPr>
                <w:rFonts w:ascii="Times New Roman" w:hAnsi="Times New Roman" w:cs="Times New Roman"/>
                <w:b w:val="0"/>
              </w:rPr>
              <w:t>Rafael Mota</w:t>
            </w:r>
          </w:p>
        </w:tc>
        <w:tc>
          <w:tcPr>
            <w:tcW w:w="1116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324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 xml:space="preserve">Direito Processual Civil I 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Fernando Negreiros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641"/>
        </w:trPr>
        <w:tc>
          <w:tcPr>
            <w:tcW w:w="364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Penal IV</w:t>
            </w:r>
          </w:p>
        </w:tc>
        <w:tc>
          <w:tcPr>
            <w:tcW w:w="3289" w:type="dxa"/>
          </w:tcPr>
          <w:p w:rsidR="00103DFB" w:rsidRPr="00A30D63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Mário Albuquerque</w:t>
            </w:r>
          </w:p>
        </w:tc>
        <w:tc>
          <w:tcPr>
            <w:tcW w:w="1116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A30D63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621"/>
        </w:trPr>
        <w:tc>
          <w:tcPr>
            <w:tcW w:w="3646" w:type="dxa"/>
          </w:tcPr>
          <w:p w:rsidR="00103DFB" w:rsidRPr="00110CD5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Consumidor</w:t>
            </w:r>
          </w:p>
        </w:tc>
        <w:tc>
          <w:tcPr>
            <w:tcW w:w="3289" w:type="dxa"/>
          </w:tcPr>
          <w:p w:rsidR="00103DFB" w:rsidRPr="00110CD5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Ângela Gondim</w:t>
            </w:r>
          </w:p>
        </w:tc>
        <w:tc>
          <w:tcPr>
            <w:tcW w:w="1116" w:type="dxa"/>
          </w:tcPr>
          <w:p w:rsidR="00103DFB" w:rsidRPr="00110CD5" w:rsidRDefault="00103DFB" w:rsidP="003223B1">
            <w:pPr>
              <w:jc w:val="center"/>
              <w:rPr>
                <w:spacing w:val="12"/>
              </w:rPr>
            </w:pPr>
            <w:r w:rsidRPr="00110CD5">
              <w:rPr>
                <w:spacing w:val="12"/>
              </w:rPr>
              <w:t>M</w:t>
            </w:r>
            <w:r>
              <w:rPr>
                <w:spacing w:val="12"/>
              </w:rPr>
              <w:t>anhã/Noite</w:t>
            </w:r>
          </w:p>
        </w:tc>
        <w:tc>
          <w:tcPr>
            <w:tcW w:w="1007" w:type="dxa"/>
          </w:tcPr>
          <w:p w:rsidR="00103DFB" w:rsidRPr="00110CD5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27D26" w:rsidTr="003223B1">
        <w:trPr>
          <w:trHeight w:val="324"/>
        </w:trPr>
        <w:tc>
          <w:tcPr>
            <w:tcW w:w="3646" w:type="dxa"/>
          </w:tcPr>
          <w:p w:rsidR="00103DFB" w:rsidRPr="009B1747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II</w:t>
            </w:r>
          </w:p>
        </w:tc>
        <w:tc>
          <w:tcPr>
            <w:tcW w:w="3289" w:type="dxa"/>
          </w:tcPr>
          <w:p w:rsidR="00103DFB" w:rsidRPr="009B1747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Raquel Machado</w:t>
            </w:r>
          </w:p>
        </w:tc>
        <w:tc>
          <w:tcPr>
            <w:tcW w:w="1116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 w:rsidRPr="00A27D26">
              <w:rPr>
                <w:spacing w:val="12"/>
              </w:rPr>
              <w:t>1</w:t>
            </w:r>
          </w:p>
        </w:tc>
      </w:tr>
      <w:tr w:rsidR="00103DFB" w:rsidRPr="00A27D26" w:rsidTr="003223B1">
        <w:trPr>
          <w:trHeight w:val="621"/>
        </w:trPr>
        <w:tc>
          <w:tcPr>
            <w:tcW w:w="3646" w:type="dxa"/>
          </w:tcPr>
          <w:p w:rsidR="00103DFB" w:rsidRPr="009B1747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</w:t>
            </w:r>
          </w:p>
        </w:tc>
        <w:tc>
          <w:tcPr>
            <w:tcW w:w="3289" w:type="dxa"/>
          </w:tcPr>
          <w:p w:rsidR="00103DFB" w:rsidRPr="009B1747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Bruno Carrá</w:t>
            </w:r>
          </w:p>
        </w:tc>
        <w:tc>
          <w:tcPr>
            <w:tcW w:w="1116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</w:t>
            </w:r>
            <w:r w:rsidRPr="00A27D26"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A27D26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659"/>
        </w:trPr>
        <w:tc>
          <w:tcPr>
            <w:tcW w:w="364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Tributário II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Rui Farias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426A69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 xml:space="preserve">Direito Civil </w:t>
            </w:r>
            <w:r w:rsidR="00426A69">
              <w:rPr>
                <w:spacing w:val="12"/>
              </w:rPr>
              <w:t>V</w:t>
            </w:r>
            <w:r>
              <w:rPr>
                <w:spacing w:val="12"/>
              </w:rPr>
              <w:t>II (</w:t>
            </w:r>
            <w:r w:rsidR="00426A69">
              <w:rPr>
                <w:spacing w:val="12"/>
              </w:rPr>
              <w:t>Coisas</w:t>
            </w:r>
            <w:r>
              <w:rPr>
                <w:spacing w:val="12"/>
              </w:rPr>
              <w:t>)</w:t>
            </w:r>
          </w:p>
        </w:tc>
        <w:tc>
          <w:tcPr>
            <w:tcW w:w="3289" w:type="dxa"/>
          </w:tcPr>
          <w:p w:rsidR="00103DFB" w:rsidRPr="00E57770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Vander Chaves</w:t>
            </w:r>
          </w:p>
        </w:tc>
        <w:tc>
          <w:tcPr>
            <w:tcW w:w="111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 Noite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Giuliano Meneses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Giuliano Meneses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Civil V ( Sucessões)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Cremilda Moreira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Civil IV (Resp. Civil)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Fábio Zech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Processo Constitucional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Jânio Vidal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Noite EF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Trabalho 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Paulo Carvalho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Trabalho II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Paulo Carvalho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Estágio Supervisionado II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Cremilda Moreira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Manhã/Noite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</w:t>
            </w:r>
          </w:p>
        </w:tc>
      </w:tr>
      <w:tr w:rsidR="00103DFB" w:rsidRPr="00A30D63" w:rsidTr="003223B1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Estágio Supervisionado III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Emílio Viana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Noite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103DFB" w:rsidRPr="00A30D63" w:rsidTr="00426A69">
        <w:trPr>
          <w:trHeight w:val="296"/>
        </w:trPr>
        <w:tc>
          <w:tcPr>
            <w:tcW w:w="3646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Núcleo de Prática Jurídica</w:t>
            </w:r>
          </w:p>
        </w:tc>
        <w:tc>
          <w:tcPr>
            <w:tcW w:w="3289" w:type="dxa"/>
          </w:tcPr>
          <w:p w:rsidR="00103DFB" w:rsidRDefault="00103DFB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Professores do NPJ</w:t>
            </w:r>
          </w:p>
        </w:tc>
        <w:tc>
          <w:tcPr>
            <w:tcW w:w="1116" w:type="dxa"/>
          </w:tcPr>
          <w:p w:rsidR="00103DFB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Manhã/ Tarde</w:t>
            </w:r>
          </w:p>
        </w:tc>
        <w:tc>
          <w:tcPr>
            <w:tcW w:w="1007" w:type="dxa"/>
          </w:tcPr>
          <w:p w:rsidR="00103DFB" w:rsidRPr="00E57770" w:rsidRDefault="00103DFB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  <w:tr w:rsidR="00426A69" w:rsidRPr="00A30D63" w:rsidTr="003223B1">
        <w:trPr>
          <w:trHeight w:val="296"/>
        </w:trPr>
        <w:tc>
          <w:tcPr>
            <w:tcW w:w="3646" w:type="dxa"/>
            <w:tcBorders>
              <w:bottom w:val="single" w:sz="4" w:space="0" w:color="auto"/>
            </w:tcBorders>
          </w:tcPr>
          <w:p w:rsidR="00426A69" w:rsidRDefault="00426A69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III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6A69" w:rsidRDefault="00426A69" w:rsidP="003223B1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Denise Carrá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26A69" w:rsidRDefault="00426A69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Noite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26A69" w:rsidRDefault="00426A69" w:rsidP="003223B1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1</w:t>
            </w:r>
          </w:p>
        </w:tc>
      </w:tr>
    </w:tbl>
    <w:p w:rsidR="006177FD" w:rsidRPr="00A30D63" w:rsidRDefault="006177FD" w:rsidP="006177FD">
      <w:pPr>
        <w:rPr>
          <w:spacing w:val="12"/>
        </w:rPr>
      </w:pPr>
    </w:p>
    <w:p w:rsidR="00103DFB" w:rsidRDefault="00103DFB" w:rsidP="006177FD">
      <w:pPr>
        <w:jc w:val="both"/>
        <w:rPr>
          <w:spacing w:val="12"/>
        </w:rPr>
      </w:pPr>
    </w:p>
    <w:p w:rsidR="006177FD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 xml:space="preserve">Parágrafo </w:t>
      </w:r>
      <w:r w:rsidR="004C3F9C">
        <w:rPr>
          <w:spacing w:val="12"/>
        </w:rPr>
        <w:t>Primeiro</w:t>
      </w:r>
      <w:r w:rsidRPr="00A30D63">
        <w:rPr>
          <w:spacing w:val="12"/>
        </w:rPr>
        <w:t xml:space="preserve">: Nas disciplinas cujas vagas são ofertadas nos turnos manhã </w:t>
      </w:r>
      <w:r w:rsidR="00103DFB">
        <w:rPr>
          <w:spacing w:val="12"/>
        </w:rPr>
        <w:t>e</w:t>
      </w:r>
      <w:r w:rsidRPr="00A30D63">
        <w:rPr>
          <w:spacing w:val="12"/>
        </w:rPr>
        <w:t xml:space="preserve"> noite, a vaga será preenchida </w:t>
      </w:r>
      <w:r w:rsidRPr="00D14BA4">
        <w:rPr>
          <w:spacing w:val="12"/>
        </w:rPr>
        <w:t>obrigatoriamente</w:t>
      </w:r>
      <w:r w:rsidRPr="00A30D63">
        <w:rPr>
          <w:spacing w:val="12"/>
        </w:rPr>
        <w:t xml:space="preserve"> no turno alternado </w:t>
      </w:r>
      <w:r>
        <w:rPr>
          <w:spacing w:val="12"/>
        </w:rPr>
        <w:t xml:space="preserve">àquele em que </w:t>
      </w:r>
      <w:r w:rsidRPr="00A30D63">
        <w:rPr>
          <w:spacing w:val="12"/>
        </w:rPr>
        <w:t xml:space="preserve">aluno aprovado </w:t>
      </w:r>
      <w:r>
        <w:rPr>
          <w:spacing w:val="12"/>
        </w:rPr>
        <w:t>esteja regularmente matriculado</w:t>
      </w:r>
      <w:r w:rsidR="00103DFB">
        <w:rPr>
          <w:spacing w:val="12"/>
        </w:rPr>
        <w:t xml:space="preserve">, não </w:t>
      </w:r>
      <w:r w:rsidR="00E4402E">
        <w:rPr>
          <w:spacing w:val="12"/>
        </w:rPr>
        <w:t xml:space="preserve">sendo permitida a aprovação de dois monitores no mesmo turno de uma disciplina. </w:t>
      </w:r>
    </w:p>
    <w:p w:rsidR="004C3F9C" w:rsidRDefault="004C3F9C" w:rsidP="006177FD">
      <w:pPr>
        <w:jc w:val="both"/>
        <w:rPr>
          <w:spacing w:val="12"/>
        </w:rPr>
      </w:pPr>
    </w:p>
    <w:p w:rsidR="004C3F9C" w:rsidRDefault="004C3F9C" w:rsidP="006177FD">
      <w:pPr>
        <w:jc w:val="both"/>
        <w:rPr>
          <w:spacing w:val="12"/>
        </w:rPr>
      </w:pPr>
      <w:r>
        <w:rPr>
          <w:spacing w:val="12"/>
        </w:rPr>
        <w:t>Parágrafo Segundo: O candidato só poderá inscrever-se e participar da seleção de uma vaga de monitoria voluntária, sendo vedada a participação em mais de uma disciplina ou turno.</w:t>
      </w:r>
    </w:p>
    <w:p w:rsidR="004C3F9C" w:rsidRDefault="004C3F9C" w:rsidP="006177FD">
      <w:pPr>
        <w:jc w:val="both"/>
        <w:rPr>
          <w:spacing w:val="12"/>
        </w:rPr>
      </w:pPr>
    </w:p>
    <w:p w:rsidR="004C3F9C" w:rsidRPr="00A30D63" w:rsidRDefault="004C3F9C" w:rsidP="006177FD">
      <w:pPr>
        <w:jc w:val="both"/>
        <w:rPr>
          <w:spacing w:val="12"/>
        </w:rPr>
      </w:pPr>
      <w:r>
        <w:rPr>
          <w:spacing w:val="12"/>
        </w:rPr>
        <w:t>Parágrafo Terceiro: É permitida a inscrição da seleção de monitoria voluntária e de monitoria bolsista, simultaneamente, desde que para uma disciplina em cada espécie de monitoria.</w:t>
      </w:r>
    </w:p>
    <w:p w:rsidR="006177FD" w:rsidRDefault="006177FD" w:rsidP="006177FD">
      <w:pPr>
        <w:jc w:val="center"/>
        <w:rPr>
          <w:spacing w:val="12"/>
        </w:rPr>
      </w:pPr>
    </w:p>
    <w:p w:rsidR="006177FD" w:rsidRDefault="006177FD" w:rsidP="006177FD">
      <w:pPr>
        <w:jc w:val="center"/>
        <w:rPr>
          <w:spacing w:val="12"/>
        </w:rPr>
      </w:pPr>
    </w:p>
    <w:p w:rsidR="006177FD" w:rsidRDefault="006177FD" w:rsidP="006177FD">
      <w:pPr>
        <w:jc w:val="center"/>
        <w:rPr>
          <w:spacing w:val="12"/>
        </w:rPr>
      </w:pPr>
    </w:p>
    <w:p w:rsidR="006177FD" w:rsidRPr="00A30D63" w:rsidRDefault="006177FD" w:rsidP="006177FD">
      <w:pPr>
        <w:jc w:val="center"/>
        <w:rPr>
          <w:spacing w:val="12"/>
        </w:rPr>
      </w:pPr>
      <w:r w:rsidRPr="00A30D63">
        <w:rPr>
          <w:spacing w:val="12"/>
        </w:rPr>
        <w:t>Secção IV</w:t>
      </w:r>
    </w:p>
    <w:p w:rsidR="006177FD" w:rsidRPr="00D14BA4" w:rsidRDefault="006177FD" w:rsidP="006177FD">
      <w:pPr>
        <w:jc w:val="center"/>
        <w:rPr>
          <w:b/>
          <w:spacing w:val="12"/>
        </w:rPr>
      </w:pPr>
      <w:r w:rsidRPr="00D14BA4">
        <w:rPr>
          <w:b/>
          <w:spacing w:val="12"/>
        </w:rPr>
        <w:t>Do Processo Seletivo</w:t>
      </w:r>
    </w:p>
    <w:p w:rsidR="006177FD" w:rsidRPr="00A30D63" w:rsidRDefault="006177FD" w:rsidP="006177FD">
      <w:pPr>
        <w:jc w:val="center"/>
        <w:rPr>
          <w:spacing w:val="12"/>
        </w:rPr>
      </w:pPr>
    </w:p>
    <w:p w:rsidR="006177FD" w:rsidRPr="00E4402E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 xml:space="preserve"> Art.6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 . A seleç</w:t>
      </w:r>
      <w:r w:rsidR="00E4402E">
        <w:rPr>
          <w:spacing w:val="12"/>
        </w:rPr>
        <w:t xml:space="preserve">ão de alunos far-se-á mediante </w:t>
      </w:r>
      <w:r w:rsidR="00E4402E">
        <w:rPr>
          <w:color w:val="000000"/>
          <w:spacing w:val="12"/>
        </w:rPr>
        <w:t xml:space="preserve">avaliação oral </w:t>
      </w:r>
      <w:r w:rsidRPr="00A30D63">
        <w:rPr>
          <w:color w:val="000000"/>
          <w:spacing w:val="12"/>
        </w:rPr>
        <w:t>sobre temas componentes do conteúdo programático da disciplina escolhida.</w:t>
      </w:r>
    </w:p>
    <w:p w:rsidR="006177FD" w:rsidRPr="00A30D63" w:rsidRDefault="006177FD" w:rsidP="006177FD">
      <w:pPr>
        <w:jc w:val="both"/>
        <w:rPr>
          <w:color w:val="000000"/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 xml:space="preserve">Parágrafo </w:t>
      </w:r>
      <w:r w:rsidR="00E4402E">
        <w:rPr>
          <w:color w:val="000000"/>
          <w:spacing w:val="12"/>
        </w:rPr>
        <w:t>primeiro-</w:t>
      </w:r>
      <w:r w:rsidRPr="00A30D63">
        <w:rPr>
          <w:spacing w:val="12"/>
        </w:rPr>
        <w:t xml:space="preserve"> </w:t>
      </w:r>
      <w:r w:rsidR="00E4402E">
        <w:rPr>
          <w:color w:val="000000"/>
          <w:spacing w:val="12"/>
        </w:rPr>
        <w:t>A avaliação referida no caput</w:t>
      </w:r>
      <w:r w:rsidR="00E4402E" w:rsidRPr="00A30D63">
        <w:rPr>
          <w:color w:val="000000"/>
          <w:spacing w:val="12"/>
        </w:rPr>
        <w:t xml:space="preserve"> </w:t>
      </w:r>
      <w:r w:rsidR="00E4402E">
        <w:rPr>
          <w:color w:val="000000"/>
          <w:spacing w:val="12"/>
        </w:rPr>
        <w:t>terá</w:t>
      </w:r>
      <w:r w:rsidR="00E4402E" w:rsidRPr="00A30D63">
        <w:rPr>
          <w:color w:val="000000"/>
          <w:spacing w:val="12"/>
        </w:rPr>
        <w:t xml:space="preserve"> nota máxima de 10 pontos</w:t>
      </w:r>
      <w:r w:rsidR="00F82DF6">
        <w:rPr>
          <w:spacing w:val="12"/>
        </w:rPr>
        <w:t xml:space="preserve">. </w:t>
      </w:r>
      <w:r w:rsidRPr="00A30D63">
        <w:rPr>
          <w:spacing w:val="12"/>
        </w:rPr>
        <w:t xml:space="preserve">O candidato deverá, sob pena de reprovação imediata, </w:t>
      </w:r>
      <w:r w:rsidR="00E4402E">
        <w:rPr>
          <w:spacing w:val="12"/>
        </w:rPr>
        <w:t xml:space="preserve">atingir nota mínima 7 (sete)  na avaliação oral. </w:t>
      </w: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 xml:space="preserve">Parágrafo </w:t>
      </w:r>
      <w:r w:rsidR="00E4402E">
        <w:rPr>
          <w:color w:val="000000"/>
          <w:spacing w:val="12"/>
        </w:rPr>
        <w:t>segundo -</w:t>
      </w:r>
      <w:r w:rsidRPr="00A30D63">
        <w:rPr>
          <w:spacing w:val="12"/>
        </w:rPr>
        <w:t xml:space="preserve"> Em caso de igualdade de notas, prevalecerão os seguintes critérios para desempate:  </w:t>
      </w:r>
    </w:p>
    <w:p w:rsidR="006177FD" w:rsidRPr="00A30D63" w:rsidRDefault="006177FD" w:rsidP="006177FD">
      <w:pPr>
        <w:tabs>
          <w:tab w:val="num" w:pos="1440"/>
        </w:tabs>
        <w:jc w:val="both"/>
        <w:rPr>
          <w:spacing w:val="12"/>
        </w:rPr>
      </w:pPr>
    </w:p>
    <w:p w:rsidR="006177FD" w:rsidRPr="00A30D63" w:rsidRDefault="006177FD" w:rsidP="006177FD">
      <w:pPr>
        <w:tabs>
          <w:tab w:val="num" w:pos="1440"/>
        </w:tabs>
        <w:spacing w:after="240"/>
        <w:jc w:val="both"/>
        <w:rPr>
          <w:spacing w:val="12"/>
        </w:rPr>
      </w:pPr>
      <w:r w:rsidRPr="00A30D63">
        <w:rPr>
          <w:spacing w:val="12"/>
        </w:rPr>
        <w:t xml:space="preserve">a) Maior </w:t>
      </w:r>
      <w:r w:rsidRPr="00A30D63">
        <w:rPr>
          <w:color w:val="000000"/>
          <w:spacing w:val="12"/>
        </w:rPr>
        <w:t xml:space="preserve">média </w:t>
      </w:r>
      <w:r w:rsidR="00FA156B">
        <w:rPr>
          <w:color w:val="000000"/>
          <w:spacing w:val="12"/>
        </w:rPr>
        <w:t>na disciplina objeto da seleção</w:t>
      </w:r>
    </w:p>
    <w:p w:rsidR="006177FD" w:rsidRPr="00A30D63" w:rsidRDefault="006177FD" w:rsidP="006177FD">
      <w:pPr>
        <w:tabs>
          <w:tab w:val="num" w:pos="1440"/>
        </w:tabs>
        <w:spacing w:after="240"/>
        <w:jc w:val="both"/>
        <w:rPr>
          <w:spacing w:val="12"/>
        </w:rPr>
      </w:pPr>
      <w:r w:rsidRPr="00A30D63">
        <w:rPr>
          <w:spacing w:val="12"/>
        </w:rPr>
        <w:t xml:space="preserve">b) Maior </w:t>
      </w:r>
      <w:r w:rsidR="00FA156B">
        <w:rPr>
          <w:spacing w:val="12"/>
        </w:rPr>
        <w:t xml:space="preserve">média global curricular </w:t>
      </w:r>
    </w:p>
    <w:p w:rsidR="006177FD" w:rsidRDefault="006177FD" w:rsidP="006177FD">
      <w:pPr>
        <w:tabs>
          <w:tab w:val="num" w:pos="1440"/>
        </w:tabs>
        <w:spacing w:after="240"/>
        <w:jc w:val="both"/>
        <w:rPr>
          <w:spacing w:val="12"/>
        </w:rPr>
      </w:pPr>
      <w:r w:rsidRPr="00A30D63">
        <w:rPr>
          <w:spacing w:val="12"/>
        </w:rPr>
        <w:t xml:space="preserve">c) Candidato de maior idade. </w:t>
      </w:r>
    </w:p>
    <w:p w:rsidR="00FA156B" w:rsidRPr="00A30D63" w:rsidRDefault="00FA156B" w:rsidP="006177FD">
      <w:pPr>
        <w:tabs>
          <w:tab w:val="num" w:pos="1440"/>
        </w:tabs>
        <w:spacing w:after="240"/>
        <w:jc w:val="both"/>
        <w:rPr>
          <w:spacing w:val="12"/>
        </w:rPr>
      </w:pPr>
    </w:p>
    <w:p w:rsidR="006177FD" w:rsidRPr="00A30D63" w:rsidRDefault="00FA156B" w:rsidP="006177FD">
      <w:pPr>
        <w:pStyle w:val="Recuodecorpodetexto"/>
        <w:ind w:firstLine="0"/>
        <w:rPr>
          <w:rFonts w:ascii="Times New Roman" w:hAnsi="Times New Roman"/>
          <w:b w:val="0"/>
          <w:color w:val="000000"/>
          <w:spacing w:val="12"/>
          <w:sz w:val="24"/>
        </w:rPr>
      </w:pPr>
      <w:r>
        <w:rPr>
          <w:rFonts w:ascii="Times New Roman" w:hAnsi="Times New Roman"/>
          <w:b w:val="0"/>
          <w:color w:val="000000"/>
          <w:spacing w:val="12"/>
          <w:sz w:val="24"/>
        </w:rPr>
        <w:t>Parágrafo terceiro-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 xml:space="preserve"> A classificação dos candidatos será definida em ordem decrescente de nota até o preenchimento do número de vagas ofertadas.</w:t>
      </w:r>
    </w:p>
    <w:p w:rsidR="006177FD" w:rsidRPr="00A30D63" w:rsidRDefault="006177FD" w:rsidP="006177FD">
      <w:pPr>
        <w:pStyle w:val="Recuodecorpodetexto"/>
        <w:ind w:firstLine="0"/>
        <w:rPr>
          <w:rFonts w:ascii="Times New Roman" w:hAnsi="Times New Roman"/>
          <w:b w:val="0"/>
          <w:spacing w:val="12"/>
          <w:sz w:val="24"/>
        </w:rPr>
      </w:pPr>
    </w:p>
    <w:p w:rsidR="006177FD" w:rsidRDefault="006177FD" w:rsidP="006177FD">
      <w:pPr>
        <w:pStyle w:val="Recuodecorpodetexto"/>
        <w:ind w:firstLine="0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>Art. 7</w:t>
      </w:r>
      <w:r w:rsidRPr="00A30D63">
        <w:rPr>
          <w:rFonts w:ascii="Times New Roman" w:hAnsi="Times New Roman"/>
          <w:b w:val="0"/>
          <w:spacing w:val="12"/>
          <w:sz w:val="24"/>
          <w:vertAlign w:val="superscript"/>
        </w:rPr>
        <w:t>o</w:t>
      </w:r>
      <w:r w:rsidR="00FA156B">
        <w:rPr>
          <w:rFonts w:ascii="Times New Roman" w:hAnsi="Times New Roman"/>
          <w:b w:val="0"/>
          <w:spacing w:val="12"/>
          <w:sz w:val="24"/>
        </w:rPr>
        <w:t xml:space="preserve"> - 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A monitoria voluntária, no que diz respeito </w:t>
      </w:r>
      <w:r>
        <w:rPr>
          <w:rFonts w:ascii="Times New Roman" w:hAnsi="Times New Roman"/>
          <w:b w:val="0"/>
          <w:spacing w:val="12"/>
          <w:sz w:val="24"/>
        </w:rPr>
        <w:t>aos direitos e deveres do monitor</w:t>
      </w:r>
      <w:r w:rsidRPr="00A30D63">
        <w:rPr>
          <w:rFonts w:ascii="Times New Roman" w:hAnsi="Times New Roman"/>
          <w:b w:val="0"/>
          <w:spacing w:val="12"/>
          <w:sz w:val="24"/>
        </w:rPr>
        <w:t>, eq</w:t>
      </w:r>
      <w:r w:rsidR="00FA156B">
        <w:rPr>
          <w:rFonts w:ascii="Times New Roman" w:hAnsi="Times New Roman"/>
          <w:b w:val="0"/>
          <w:spacing w:val="12"/>
          <w:sz w:val="24"/>
        </w:rPr>
        <w:t>uipara-se à monitoria remunerada</w:t>
      </w:r>
      <w:r w:rsidRPr="00A30D63">
        <w:rPr>
          <w:rFonts w:ascii="Times New Roman" w:hAnsi="Times New Roman"/>
          <w:b w:val="0"/>
          <w:spacing w:val="12"/>
          <w:sz w:val="24"/>
        </w:rPr>
        <w:t>.</w:t>
      </w:r>
    </w:p>
    <w:p w:rsidR="006177FD" w:rsidRPr="00A30D63" w:rsidRDefault="006177FD" w:rsidP="006177FD">
      <w:pPr>
        <w:pStyle w:val="Recuodecorpodetexto"/>
        <w:ind w:firstLine="0"/>
        <w:rPr>
          <w:rFonts w:ascii="Times New Roman" w:hAnsi="Times New Roman"/>
          <w:b w:val="0"/>
          <w:spacing w:val="12"/>
          <w:sz w:val="24"/>
        </w:rPr>
      </w:pPr>
    </w:p>
    <w:p w:rsidR="00FA156B" w:rsidRDefault="00FA156B" w:rsidP="006177FD">
      <w:pPr>
        <w:pStyle w:val="Recuodecorpodetexto"/>
        <w:ind w:firstLine="0"/>
        <w:rPr>
          <w:rFonts w:ascii="Times New Roman" w:hAnsi="Times New Roman"/>
          <w:b w:val="0"/>
          <w:color w:val="000000"/>
          <w:spacing w:val="12"/>
          <w:sz w:val="24"/>
        </w:rPr>
      </w:pPr>
      <w:r>
        <w:rPr>
          <w:rFonts w:ascii="Times New Roman" w:hAnsi="Times New Roman"/>
          <w:b w:val="0"/>
          <w:color w:val="000000"/>
          <w:spacing w:val="12"/>
          <w:sz w:val="24"/>
        </w:rPr>
        <w:t>Parágrafo Primeiro: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 xml:space="preserve"> Caso haja desistência ou desligament</w:t>
      </w:r>
      <w:r>
        <w:rPr>
          <w:rFonts w:ascii="Times New Roman" w:hAnsi="Times New Roman"/>
          <w:b w:val="0"/>
          <w:color w:val="000000"/>
          <w:spacing w:val="12"/>
          <w:sz w:val="24"/>
        </w:rPr>
        <w:t>o de algum monitor</w:t>
      </w:r>
      <w:r w:rsidR="00F82DF6">
        <w:rPr>
          <w:rFonts w:ascii="Times New Roman" w:hAnsi="Times New Roman"/>
          <w:b w:val="0"/>
          <w:color w:val="000000"/>
          <w:spacing w:val="12"/>
          <w:sz w:val="24"/>
        </w:rPr>
        <w:t xml:space="preserve"> bolsista</w:t>
      </w:r>
      <w:r>
        <w:rPr>
          <w:rFonts w:ascii="Times New Roman" w:hAnsi="Times New Roman"/>
          <w:b w:val="0"/>
          <w:color w:val="000000"/>
          <w:spacing w:val="12"/>
          <w:sz w:val="24"/>
        </w:rPr>
        <w:t>, a vaga remanescente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pacing w:val="12"/>
          <w:sz w:val="24"/>
        </w:rPr>
        <w:t>poderá ser ocupada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pacing w:val="12"/>
          <w:sz w:val="24"/>
        </w:rPr>
        <w:t xml:space="preserve">por um monitor 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>voluntári</w:t>
      </w:r>
      <w:r>
        <w:rPr>
          <w:rFonts w:ascii="Times New Roman" w:hAnsi="Times New Roman"/>
          <w:b w:val="0"/>
          <w:color w:val="000000"/>
          <w:spacing w:val="12"/>
          <w:sz w:val="24"/>
        </w:rPr>
        <w:t>o</w:t>
      </w:r>
      <w:r w:rsidR="006177FD" w:rsidRPr="00A30D63">
        <w:rPr>
          <w:rFonts w:ascii="Times New Roman" w:hAnsi="Times New Roman"/>
          <w:b w:val="0"/>
          <w:color w:val="000000"/>
          <w:spacing w:val="12"/>
          <w:sz w:val="24"/>
        </w:rPr>
        <w:t xml:space="preserve">, </w:t>
      </w:r>
      <w:r>
        <w:rPr>
          <w:rFonts w:ascii="Times New Roman" w:hAnsi="Times New Roman"/>
          <w:b w:val="0"/>
          <w:color w:val="000000"/>
          <w:spacing w:val="12"/>
          <w:sz w:val="24"/>
        </w:rPr>
        <w:t xml:space="preserve">a critério da Coordenação do Curso. </w:t>
      </w:r>
    </w:p>
    <w:p w:rsidR="00FA156B" w:rsidRDefault="00FA156B" w:rsidP="006177FD">
      <w:pPr>
        <w:pStyle w:val="Recuodecorpodetexto"/>
        <w:ind w:firstLine="0"/>
        <w:rPr>
          <w:rFonts w:ascii="Times New Roman" w:hAnsi="Times New Roman"/>
          <w:b w:val="0"/>
          <w:color w:val="000000"/>
          <w:spacing w:val="12"/>
          <w:sz w:val="24"/>
        </w:rPr>
      </w:pPr>
    </w:p>
    <w:p w:rsidR="00FA156B" w:rsidRDefault="00FA156B" w:rsidP="006177FD">
      <w:pPr>
        <w:pStyle w:val="Recuodecorpodetexto"/>
        <w:ind w:firstLine="0"/>
        <w:rPr>
          <w:rFonts w:ascii="Times New Roman" w:hAnsi="Times New Roman"/>
          <w:b w:val="0"/>
          <w:color w:val="000000"/>
          <w:spacing w:val="12"/>
          <w:sz w:val="24"/>
        </w:rPr>
      </w:pPr>
      <w:r>
        <w:rPr>
          <w:rFonts w:ascii="Times New Roman" w:hAnsi="Times New Roman"/>
          <w:b w:val="0"/>
          <w:color w:val="000000"/>
          <w:spacing w:val="12"/>
          <w:sz w:val="24"/>
        </w:rPr>
        <w:t>Parágrafo Segundo : O critério para atribuição de bolsa</w:t>
      </w:r>
      <w:r w:rsidR="00F82DF6">
        <w:rPr>
          <w:rFonts w:ascii="Times New Roman" w:hAnsi="Times New Roman"/>
          <w:b w:val="0"/>
          <w:color w:val="000000"/>
          <w:spacing w:val="12"/>
          <w:sz w:val="24"/>
        </w:rPr>
        <w:t>s</w:t>
      </w:r>
      <w:r>
        <w:rPr>
          <w:rFonts w:ascii="Times New Roman" w:hAnsi="Times New Roman"/>
          <w:b w:val="0"/>
          <w:color w:val="000000"/>
          <w:spacing w:val="12"/>
          <w:sz w:val="24"/>
        </w:rPr>
        <w:t xml:space="preserve"> c</w:t>
      </w:r>
      <w:r w:rsidR="00F82DF6">
        <w:rPr>
          <w:rFonts w:ascii="Times New Roman" w:hAnsi="Times New Roman"/>
          <w:b w:val="0"/>
          <w:color w:val="000000"/>
          <w:spacing w:val="12"/>
          <w:sz w:val="24"/>
        </w:rPr>
        <w:t>om base no</w:t>
      </w:r>
      <w:r>
        <w:rPr>
          <w:rFonts w:ascii="Times New Roman" w:hAnsi="Times New Roman"/>
          <w:b w:val="0"/>
          <w:color w:val="000000"/>
          <w:spacing w:val="12"/>
          <w:sz w:val="24"/>
        </w:rPr>
        <w:t xml:space="preserve"> parágrafo anterior será a maior média global curricular</w:t>
      </w:r>
      <w:r w:rsidR="00F82DF6">
        <w:rPr>
          <w:rFonts w:ascii="Times New Roman" w:hAnsi="Times New Roman"/>
          <w:b w:val="0"/>
          <w:color w:val="000000"/>
          <w:spacing w:val="12"/>
          <w:sz w:val="24"/>
        </w:rPr>
        <w:t xml:space="preserve"> entre os monitores voluntários</w:t>
      </w:r>
      <w:r>
        <w:rPr>
          <w:rFonts w:ascii="Times New Roman" w:hAnsi="Times New Roman"/>
          <w:b w:val="0"/>
          <w:color w:val="000000"/>
          <w:spacing w:val="12"/>
          <w:sz w:val="24"/>
        </w:rPr>
        <w:t xml:space="preserve">. No caso de igualdade de média, prevalecerá o candidato de maior idade. </w:t>
      </w:r>
    </w:p>
    <w:p w:rsidR="00FA156B" w:rsidRDefault="00FA156B" w:rsidP="006177FD">
      <w:pPr>
        <w:pStyle w:val="Recuodecorpodetexto"/>
        <w:ind w:firstLine="0"/>
        <w:rPr>
          <w:rFonts w:ascii="Times New Roman" w:hAnsi="Times New Roman"/>
          <w:b w:val="0"/>
          <w:color w:val="000000"/>
          <w:spacing w:val="12"/>
          <w:sz w:val="24"/>
        </w:rPr>
      </w:pPr>
    </w:p>
    <w:p w:rsidR="006177FD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Art.8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. O calendário de seleção fica assim estabelecido: 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110CD5" w:rsidRDefault="006177FD" w:rsidP="006177FD">
      <w:pPr>
        <w:spacing w:after="240"/>
        <w:jc w:val="both"/>
        <w:rPr>
          <w:spacing w:val="12"/>
        </w:rPr>
      </w:pPr>
      <w:r w:rsidRPr="00110CD5">
        <w:rPr>
          <w:spacing w:val="12"/>
        </w:rPr>
        <w:t xml:space="preserve">I -  Período de Inscrições: </w:t>
      </w:r>
      <w:r w:rsidR="00FA156B">
        <w:rPr>
          <w:b/>
          <w:spacing w:val="12"/>
        </w:rPr>
        <w:t>06 de agosto a 16</w:t>
      </w:r>
      <w:r w:rsidRPr="00110CD5">
        <w:rPr>
          <w:b/>
          <w:spacing w:val="12"/>
        </w:rPr>
        <w:t xml:space="preserve"> de agosto de 2013</w:t>
      </w:r>
      <w:r w:rsidRPr="00110CD5">
        <w:rPr>
          <w:spacing w:val="12"/>
        </w:rPr>
        <w:t>;</w:t>
      </w:r>
    </w:p>
    <w:p w:rsidR="00A203B6" w:rsidRDefault="00A203B6" w:rsidP="006177FD">
      <w:pPr>
        <w:spacing w:after="240"/>
        <w:jc w:val="both"/>
        <w:rPr>
          <w:spacing w:val="12"/>
        </w:rPr>
      </w:pPr>
      <w:r>
        <w:rPr>
          <w:spacing w:val="12"/>
        </w:rPr>
        <w:t>II</w:t>
      </w:r>
      <w:r w:rsidR="006177FD" w:rsidRPr="00110CD5">
        <w:rPr>
          <w:spacing w:val="12"/>
        </w:rPr>
        <w:t xml:space="preserve">-  Avaliação oral: </w:t>
      </w:r>
      <w:r>
        <w:rPr>
          <w:b/>
          <w:spacing w:val="12"/>
        </w:rPr>
        <w:t xml:space="preserve">20 a 22 </w:t>
      </w:r>
      <w:r w:rsidR="006177FD" w:rsidRPr="00110CD5">
        <w:rPr>
          <w:b/>
          <w:spacing w:val="12"/>
        </w:rPr>
        <w:t>de agosto de 2013</w:t>
      </w:r>
      <w:r w:rsidR="006177FD" w:rsidRPr="00110CD5">
        <w:rPr>
          <w:spacing w:val="12"/>
        </w:rPr>
        <w:t xml:space="preserve"> </w:t>
      </w:r>
      <w:r>
        <w:rPr>
          <w:spacing w:val="12"/>
        </w:rPr>
        <w:t xml:space="preserve">, conforme quadro abaixo. </w:t>
      </w:r>
    </w:p>
    <w:p w:rsidR="006177FD" w:rsidRPr="00110CD5" w:rsidRDefault="006177FD" w:rsidP="006177FD">
      <w:pPr>
        <w:spacing w:after="240"/>
        <w:jc w:val="both"/>
        <w:rPr>
          <w:spacing w:val="12"/>
        </w:rPr>
      </w:pPr>
      <w:r w:rsidRPr="00110CD5">
        <w:rPr>
          <w:color w:val="000000"/>
          <w:spacing w:val="12"/>
        </w:rPr>
        <w:t>IV</w:t>
      </w:r>
      <w:r w:rsidRPr="00110CD5">
        <w:rPr>
          <w:spacing w:val="12"/>
        </w:rPr>
        <w:t xml:space="preserve">- Publicação do resultado final: </w:t>
      </w:r>
      <w:r w:rsidR="00A203B6">
        <w:rPr>
          <w:b/>
          <w:spacing w:val="12"/>
        </w:rPr>
        <w:t>22</w:t>
      </w:r>
      <w:r w:rsidRPr="00110CD5">
        <w:rPr>
          <w:b/>
          <w:spacing w:val="12"/>
        </w:rPr>
        <w:t xml:space="preserve"> de agosto de 2013</w:t>
      </w:r>
      <w:r w:rsidRPr="00110CD5">
        <w:rPr>
          <w:spacing w:val="12"/>
        </w:rPr>
        <w:t>, na coordenação do curso de direito e no site oficial da Faculdade 7 de Setembro;</w:t>
      </w:r>
    </w:p>
    <w:p w:rsidR="006177FD" w:rsidRDefault="006177FD" w:rsidP="006177FD">
      <w:pPr>
        <w:spacing w:after="240"/>
        <w:jc w:val="both"/>
        <w:rPr>
          <w:spacing w:val="12"/>
        </w:rPr>
      </w:pPr>
      <w:r w:rsidRPr="00110CD5">
        <w:rPr>
          <w:color w:val="000000"/>
          <w:spacing w:val="12"/>
        </w:rPr>
        <w:t>V</w:t>
      </w:r>
      <w:r w:rsidRPr="00110CD5">
        <w:rPr>
          <w:spacing w:val="12"/>
        </w:rPr>
        <w:t xml:space="preserve"> – Reunião e posse: </w:t>
      </w:r>
      <w:r w:rsidR="00A203B6">
        <w:rPr>
          <w:b/>
          <w:spacing w:val="12"/>
        </w:rPr>
        <w:t>23</w:t>
      </w:r>
      <w:r w:rsidRPr="00110CD5">
        <w:rPr>
          <w:b/>
          <w:spacing w:val="12"/>
        </w:rPr>
        <w:t xml:space="preserve"> de agosto de 2013 </w:t>
      </w:r>
      <w:r>
        <w:rPr>
          <w:b/>
          <w:spacing w:val="12"/>
        </w:rPr>
        <w:t>às 17h</w:t>
      </w:r>
      <w:r w:rsidRPr="00110CD5">
        <w:rPr>
          <w:b/>
          <w:spacing w:val="12"/>
        </w:rPr>
        <w:t>30</w:t>
      </w:r>
      <w:r w:rsidRPr="00110CD5">
        <w:rPr>
          <w:spacing w:val="12"/>
        </w:rPr>
        <w:t xml:space="preserve"> no auditório do NPJ.</w:t>
      </w:r>
    </w:p>
    <w:p w:rsidR="00A203B6" w:rsidRDefault="00A203B6" w:rsidP="006177FD">
      <w:pPr>
        <w:spacing w:after="240"/>
        <w:jc w:val="both"/>
        <w:rPr>
          <w:spacing w:val="12"/>
        </w:rPr>
      </w:pPr>
      <w:r>
        <w:rPr>
          <w:spacing w:val="12"/>
        </w:rPr>
        <w:t>Datas e horários das Provas Orais :</w:t>
      </w:r>
    </w:p>
    <w:tbl>
      <w:tblPr>
        <w:tblpPr w:leftFromText="180" w:rightFromText="180" w:vertAnchor="text" w:horzAnchor="page" w:tblpX="1592" w:tblpY="6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00"/>
      </w:tblPr>
      <w:tblGrid>
        <w:gridCol w:w="3420"/>
        <w:gridCol w:w="3087"/>
        <w:gridCol w:w="2471"/>
      </w:tblGrid>
      <w:tr w:rsidR="00A203B6" w:rsidRPr="00A30D63" w:rsidTr="00A203B6">
        <w:trPr>
          <w:trHeight w:val="937"/>
        </w:trPr>
        <w:tc>
          <w:tcPr>
            <w:tcW w:w="5000" w:type="pct"/>
            <w:gridSpan w:val="3"/>
            <w:vAlign w:val="center"/>
          </w:tcPr>
          <w:p w:rsidR="00A203B6" w:rsidRDefault="00A203B6" w:rsidP="00A203B6">
            <w:pPr>
              <w:jc w:val="center"/>
              <w:rPr>
                <w:b/>
                <w:spacing w:val="12"/>
              </w:rPr>
            </w:pPr>
            <w:r>
              <w:rPr>
                <w:b/>
                <w:spacing w:val="12"/>
              </w:rPr>
              <w:t>Datas e Horários das Provas Orais</w:t>
            </w:r>
          </w:p>
        </w:tc>
      </w:tr>
      <w:tr w:rsidR="00E55ACF" w:rsidRPr="00A30D63" w:rsidTr="00103DFB">
        <w:trPr>
          <w:trHeight w:val="937"/>
        </w:trPr>
        <w:tc>
          <w:tcPr>
            <w:tcW w:w="1905" w:type="pct"/>
            <w:vAlign w:val="center"/>
          </w:tcPr>
          <w:p w:rsidR="00E55ACF" w:rsidRPr="00A30D63" w:rsidRDefault="00E55ACF" w:rsidP="00103DFB">
            <w:pPr>
              <w:rPr>
                <w:spacing w:val="12"/>
              </w:rPr>
            </w:pPr>
          </w:p>
          <w:p w:rsidR="00E55ACF" w:rsidRPr="00A30D63" w:rsidRDefault="00E55ACF" w:rsidP="00103DFB">
            <w:pPr>
              <w:jc w:val="center"/>
              <w:rPr>
                <w:b/>
                <w:spacing w:val="12"/>
              </w:rPr>
            </w:pPr>
            <w:r w:rsidRPr="00A30D63">
              <w:rPr>
                <w:b/>
                <w:spacing w:val="12"/>
              </w:rPr>
              <w:t>Disciplina</w:t>
            </w:r>
          </w:p>
        </w:tc>
        <w:tc>
          <w:tcPr>
            <w:tcW w:w="1719" w:type="pct"/>
            <w:vAlign w:val="center"/>
          </w:tcPr>
          <w:p w:rsidR="00E55ACF" w:rsidRPr="00A30D63" w:rsidRDefault="00E55ACF" w:rsidP="00103DFB">
            <w:pPr>
              <w:jc w:val="center"/>
              <w:rPr>
                <w:b/>
                <w:spacing w:val="12"/>
              </w:rPr>
            </w:pPr>
            <w:r w:rsidRPr="00A30D63">
              <w:rPr>
                <w:b/>
                <w:spacing w:val="12"/>
              </w:rPr>
              <w:t>Prof. Orientador</w:t>
            </w:r>
          </w:p>
        </w:tc>
        <w:tc>
          <w:tcPr>
            <w:tcW w:w="1376" w:type="pct"/>
            <w:vAlign w:val="center"/>
          </w:tcPr>
          <w:p w:rsidR="00E55ACF" w:rsidRPr="00A30D63" w:rsidRDefault="00E55ACF" w:rsidP="00103DFB">
            <w:pPr>
              <w:rPr>
                <w:b/>
                <w:spacing w:val="12"/>
              </w:rPr>
            </w:pPr>
            <w:r>
              <w:rPr>
                <w:b/>
                <w:spacing w:val="12"/>
              </w:rPr>
              <w:t xml:space="preserve"> Data e horário da entrevista</w:t>
            </w:r>
          </w:p>
        </w:tc>
      </w:tr>
      <w:tr w:rsidR="00E55ACF" w:rsidRPr="00A30D63" w:rsidTr="00103DFB">
        <w:trPr>
          <w:trHeight w:val="621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Economia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2"/>
              <w:rPr>
                <w:rFonts w:ascii="Times New Roman" w:hAnsi="Times New Roman"/>
                <w:b w:val="0"/>
                <w:spacing w:val="12"/>
                <w:sz w:val="24"/>
              </w:rPr>
            </w:pPr>
            <w:r>
              <w:rPr>
                <w:rFonts w:ascii="Times New Roman" w:hAnsi="Times New Roman"/>
                <w:b w:val="0"/>
                <w:spacing w:val="12"/>
                <w:sz w:val="24"/>
              </w:rPr>
              <w:t>Prof. Ricardo Coimbra</w:t>
            </w:r>
          </w:p>
        </w:tc>
        <w:tc>
          <w:tcPr>
            <w:tcW w:w="1376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21/08 - 20:40</w:t>
            </w:r>
          </w:p>
        </w:tc>
      </w:tr>
      <w:tr w:rsidR="00E55ACF" w:rsidRPr="00A30D63" w:rsidTr="00103DFB">
        <w:trPr>
          <w:trHeight w:val="621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Introdução ao Direito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Ramon Negócio</w:t>
            </w:r>
          </w:p>
        </w:tc>
        <w:tc>
          <w:tcPr>
            <w:tcW w:w="1376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20/08- 11:15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Sociologia do Direito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Raimundo Neto</w:t>
            </w:r>
          </w:p>
        </w:tc>
        <w:tc>
          <w:tcPr>
            <w:tcW w:w="1376" w:type="pct"/>
          </w:tcPr>
          <w:p w:rsidR="00E55ACF" w:rsidRPr="00A30D63" w:rsidRDefault="00E55ACF" w:rsidP="00103DFB">
            <w:pPr>
              <w:rPr>
                <w:spacing w:val="12"/>
              </w:rPr>
            </w:pPr>
            <w:r>
              <w:rPr>
                <w:spacing w:val="12"/>
              </w:rPr>
              <w:t xml:space="preserve">       21/08 - 20:40</w:t>
            </w:r>
          </w:p>
        </w:tc>
      </w:tr>
      <w:tr w:rsidR="00E55ACF" w:rsidRPr="00A30D63" w:rsidTr="00103DFB">
        <w:trPr>
          <w:trHeight w:val="621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Ética Profissional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Danilo Fontenele</w:t>
            </w:r>
          </w:p>
        </w:tc>
        <w:tc>
          <w:tcPr>
            <w:tcW w:w="1376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21/08 - 20:40</w:t>
            </w:r>
          </w:p>
        </w:tc>
      </w:tr>
      <w:tr w:rsidR="00E55ACF" w:rsidRPr="00A27D26" w:rsidTr="00103DFB">
        <w:trPr>
          <w:trHeight w:val="324"/>
        </w:trPr>
        <w:tc>
          <w:tcPr>
            <w:tcW w:w="1905" w:type="pct"/>
          </w:tcPr>
          <w:p w:rsidR="00E55ACF" w:rsidRPr="009B1747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Internacional Público</w:t>
            </w:r>
          </w:p>
        </w:tc>
        <w:tc>
          <w:tcPr>
            <w:tcW w:w="1719" w:type="pct"/>
          </w:tcPr>
          <w:p w:rsidR="00E55ACF" w:rsidRPr="009B1747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Fábio Zech</w:t>
            </w:r>
          </w:p>
        </w:tc>
        <w:tc>
          <w:tcPr>
            <w:tcW w:w="1376" w:type="pct"/>
          </w:tcPr>
          <w:p w:rsidR="00E55ACF" w:rsidRPr="00A27D2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</w:t>
            </w:r>
            <w:r w:rsidR="00E55ACF">
              <w:rPr>
                <w:spacing w:val="12"/>
              </w:rPr>
              <w:t xml:space="preserve">/08 </w:t>
            </w:r>
            <w:r>
              <w:rPr>
                <w:spacing w:val="12"/>
              </w:rPr>
              <w:t>–</w:t>
            </w:r>
            <w:r w:rsidR="00E55ACF">
              <w:rPr>
                <w:spacing w:val="12"/>
              </w:rPr>
              <w:t xml:space="preserve"> 20</w:t>
            </w:r>
            <w:r>
              <w:rPr>
                <w:spacing w:val="12"/>
              </w:rPr>
              <w:t>:40h</w:t>
            </w:r>
          </w:p>
        </w:tc>
      </w:tr>
      <w:tr w:rsidR="00E55ACF" w:rsidRPr="00A30D63" w:rsidTr="00103DFB">
        <w:trPr>
          <w:trHeight w:val="324"/>
        </w:trPr>
        <w:tc>
          <w:tcPr>
            <w:tcW w:w="1905" w:type="pct"/>
          </w:tcPr>
          <w:p w:rsidR="00E55ACF" w:rsidRPr="003B1546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Hermenêutica Jurídica</w:t>
            </w:r>
          </w:p>
        </w:tc>
        <w:tc>
          <w:tcPr>
            <w:tcW w:w="1719" w:type="pct"/>
          </w:tcPr>
          <w:p w:rsidR="00E55ACF" w:rsidRPr="003B1546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3B1546">
              <w:rPr>
                <w:rFonts w:ascii="Times New Roman" w:hAnsi="Times New Roman" w:cs="Times New Roman"/>
                <w:b w:val="0"/>
              </w:rPr>
              <w:t xml:space="preserve">Prof. </w:t>
            </w:r>
            <w:r>
              <w:rPr>
                <w:rFonts w:ascii="Times New Roman" w:hAnsi="Times New Roman" w:cs="Times New Roman"/>
                <w:b w:val="0"/>
              </w:rPr>
              <w:t>Adriano Pascarelli</w:t>
            </w:r>
          </w:p>
        </w:tc>
        <w:tc>
          <w:tcPr>
            <w:tcW w:w="1376" w:type="pct"/>
          </w:tcPr>
          <w:p w:rsidR="00E55ACF" w:rsidRPr="003B154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 – 18h</w:t>
            </w:r>
          </w:p>
        </w:tc>
      </w:tr>
      <w:tr w:rsidR="00E55ACF" w:rsidRPr="00A30D63" w:rsidTr="00103DFB">
        <w:trPr>
          <w:trHeight w:val="621"/>
        </w:trPr>
        <w:tc>
          <w:tcPr>
            <w:tcW w:w="1905" w:type="pct"/>
          </w:tcPr>
          <w:p w:rsidR="00E55ACF" w:rsidRPr="003B1546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Teoria Geral do Processo</w:t>
            </w:r>
          </w:p>
        </w:tc>
        <w:tc>
          <w:tcPr>
            <w:tcW w:w="1719" w:type="pct"/>
          </w:tcPr>
          <w:p w:rsidR="00E55ACF" w:rsidRPr="003B1546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Daniel Miranda</w:t>
            </w:r>
          </w:p>
        </w:tc>
        <w:tc>
          <w:tcPr>
            <w:tcW w:w="1376" w:type="pct"/>
          </w:tcPr>
          <w:p w:rsidR="00E55ACF" w:rsidRPr="003B154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 – 18h</w:t>
            </w:r>
          </w:p>
        </w:tc>
      </w:tr>
      <w:tr w:rsidR="00E55ACF" w:rsidRPr="00A27D26" w:rsidTr="00103DFB">
        <w:trPr>
          <w:trHeight w:val="296"/>
        </w:trPr>
        <w:tc>
          <w:tcPr>
            <w:tcW w:w="1905" w:type="pct"/>
          </w:tcPr>
          <w:p w:rsidR="00E55ACF" w:rsidRPr="009B1747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Penal I</w:t>
            </w:r>
          </w:p>
        </w:tc>
        <w:tc>
          <w:tcPr>
            <w:tcW w:w="1719" w:type="pct"/>
          </w:tcPr>
          <w:p w:rsidR="00E55ACF" w:rsidRPr="009B1747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9B1747">
              <w:rPr>
                <w:rFonts w:ascii="Times New Roman" w:hAnsi="Times New Roman" w:cs="Times New Roman"/>
                <w:b w:val="0"/>
              </w:rPr>
              <w:t>Prof. Alécio Diniz</w:t>
            </w:r>
          </w:p>
        </w:tc>
        <w:tc>
          <w:tcPr>
            <w:tcW w:w="1376" w:type="pct"/>
          </w:tcPr>
          <w:p w:rsidR="00E55ACF" w:rsidRPr="00A27D2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 – 18:20h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III (Falências)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João Luís Nogueira</w:t>
            </w:r>
          </w:p>
        </w:tc>
        <w:tc>
          <w:tcPr>
            <w:tcW w:w="1376" w:type="pct"/>
          </w:tcPr>
          <w:p w:rsidR="00E55ACF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 – 09:15h</w:t>
            </w:r>
          </w:p>
        </w:tc>
      </w:tr>
      <w:tr w:rsidR="00E55ACF" w:rsidRPr="00A27D26" w:rsidTr="00103DFB">
        <w:trPr>
          <w:trHeight w:val="296"/>
        </w:trPr>
        <w:tc>
          <w:tcPr>
            <w:tcW w:w="1905" w:type="pct"/>
          </w:tcPr>
          <w:p w:rsidR="00E55ACF" w:rsidRPr="009B1747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Processual Penal II</w:t>
            </w:r>
          </w:p>
        </w:tc>
        <w:tc>
          <w:tcPr>
            <w:tcW w:w="1719" w:type="pct"/>
          </w:tcPr>
          <w:p w:rsidR="00E55ACF" w:rsidRPr="009B1747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 w:rsidRPr="009B1747">
              <w:rPr>
                <w:rFonts w:ascii="Times New Roman" w:hAnsi="Times New Roman" w:cs="Times New Roman"/>
                <w:b w:val="0"/>
              </w:rPr>
              <w:t xml:space="preserve">Prof. </w:t>
            </w:r>
            <w:r>
              <w:rPr>
                <w:rFonts w:ascii="Times New Roman" w:hAnsi="Times New Roman" w:cs="Times New Roman"/>
                <w:b w:val="0"/>
              </w:rPr>
              <w:t>Rafael Mota</w:t>
            </w:r>
          </w:p>
        </w:tc>
        <w:tc>
          <w:tcPr>
            <w:tcW w:w="1376" w:type="pct"/>
          </w:tcPr>
          <w:p w:rsidR="00E55ACF" w:rsidRPr="00A27D2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22/08 - 18:30</w:t>
            </w:r>
          </w:p>
        </w:tc>
      </w:tr>
      <w:tr w:rsidR="00E55ACF" w:rsidRPr="00A30D63" w:rsidTr="00103DFB">
        <w:trPr>
          <w:trHeight w:val="324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 xml:space="preserve">Direito Processual Civil I 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Fernando Negreiros</w:t>
            </w:r>
          </w:p>
        </w:tc>
        <w:tc>
          <w:tcPr>
            <w:tcW w:w="1376" w:type="pct"/>
          </w:tcPr>
          <w:p w:rsidR="00E55ACF" w:rsidRPr="00A30D63" w:rsidRDefault="0043653D" w:rsidP="00103DFB">
            <w:pPr>
              <w:rPr>
                <w:spacing w:val="12"/>
              </w:rPr>
            </w:pPr>
            <w:r>
              <w:rPr>
                <w:spacing w:val="12"/>
              </w:rPr>
              <w:t xml:space="preserve">       22/08-18:30</w:t>
            </w:r>
          </w:p>
        </w:tc>
      </w:tr>
      <w:tr w:rsidR="00E55ACF" w:rsidRPr="00A30D63" w:rsidTr="00103DFB">
        <w:trPr>
          <w:trHeight w:val="641"/>
        </w:trPr>
        <w:tc>
          <w:tcPr>
            <w:tcW w:w="1905" w:type="pct"/>
          </w:tcPr>
          <w:p w:rsidR="00E55ACF" w:rsidRPr="00A30D63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Penal IV</w:t>
            </w:r>
          </w:p>
        </w:tc>
        <w:tc>
          <w:tcPr>
            <w:tcW w:w="1719" w:type="pct"/>
          </w:tcPr>
          <w:p w:rsidR="00E55ACF" w:rsidRPr="00A30D63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Mário Albuquerque</w:t>
            </w:r>
          </w:p>
        </w:tc>
        <w:tc>
          <w:tcPr>
            <w:tcW w:w="1376" w:type="pct"/>
          </w:tcPr>
          <w:p w:rsidR="00E55ACF" w:rsidRPr="00A30D63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21/08- 11:30h</w:t>
            </w:r>
          </w:p>
        </w:tc>
      </w:tr>
      <w:tr w:rsidR="00E55ACF" w:rsidRPr="00A30D63" w:rsidTr="00103DFB">
        <w:trPr>
          <w:trHeight w:val="621"/>
        </w:trPr>
        <w:tc>
          <w:tcPr>
            <w:tcW w:w="1905" w:type="pct"/>
          </w:tcPr>
          <w:p w:rsidR="00E55ACF" w:rsidRPr="00110CD5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Consumidor</w:t>
            </w:r>
          </w:p>
        </w:tc>
        <w:tc>
          <w:tcPr>
            <w:tcW w:w="1719" w:type="pct"/>
          </w:tcPr>
          <w:p w:rsidR="00E55ACF" w:rsidRPr="00110CD5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Ângela Gondim</w:t>
            </w:r>
          </w:p>
        </w:tc>
        <w:tc>
          <w:tcPr>
            <w:tcW w:w="1376" w:type="pct"/>
          </w:tcPr>
          <w:p w:rsidR="00E55ACF" w:rsidRPr="00110CD5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22/08- 09:30h</w:t>
            </w:r>
          </w:p>
        </w:tc>
      </w:tr>
      <w:tr w:rsidR="00E55ACF" w:rsidRPr="00A27D26" w:rsidTr="00103DFB">
        <w:trPr>
          <w:trHeight w:val="324"/>
        </w:trPr>
        <w:tc>
          <w:tcPr>
            <w:tcW w:w="1905" w:type="pct"/>
          </w:tcPr>
          <w:p w:rsidR="00E55ACF" w:rsidRPr="009B1747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II</w:t>
            </w:r>
          </w:p>
        </w:tc>
        <w:tc>
          <w:tcPr>
            <w:tcW w:w="1719" w:type="pct"/>
          </w:tcPr>
          <w:p w:rsidR="00E55ACF" w:rsidRPr="009B1747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Raquel Machado</w:t>
            </w:r>
          </w:p>
        </w:tc>
        <w:tc>
          <w:tcPr>
            <w:tcW w:w="1376" w:type="pct"/>
          </w:tcPr>
          <w:p w:rsidR="00E55ACF" w:rsidRPr="00A27D2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22/08-20:40h</w:t>
            </w:r>
          </w:p>
        </w:tc>
      </w:tr>
      <w:tr w:rsidR="00E55ACF" w:rsidRPr="00A27D26" w:rsidTr="00103DFB">
        <w:trPr>
          <w:trHeight w:val="621"/>
        </w:trPr>
        <w:tc>
          <w:tcPr>
            <w:tcW w:w="1905" w:type="pct"/>
          </w:tcPr>
          <w:p w:rsidR="00E55ACF" w:rsidRPr="009B1747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</w:t>
            </w:r>
          </w:p>
        </w:tc>
        <w:tc>
          <w:tcPr>
            <w:tcW w:w="1719" w:type="pct"/>
          </w:tcPr>
          <w:p w:rsidR="00E55ACF" w:rsidRPr="009B1747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Bruno Carrá</w:t>
            </w:r>
          </w:p>
        </w:tc>
        <w:tc>
          <w:tcPr>
            <w:tcW w:w="1376" w:type="pct"/>
          </w:tcPr>
          <w:p w:rsidR="00E55ACF" w:rsidRPr="00A27D26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22/08-20:40h</w:t>
            </w:r>
          </w:p>
        </w:tc>
      </w:tr>
      <w:tr w:rsidR="00E55ACF" w:rsidRPr="00A30D63" w:rsidTr="00103DFB">
        <w:trPr>
          <w:trHeight w:val="659"/>
        </w:trPr>
        <w:tc>
          <w:tcPr>
            <w:tcW w:w="1905" w:type="pct"/>
          </w:tcPr>
          <w:p w:rsidR="00E55ACF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Tributário II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Rui Farias</w:t>
            </w:r>
          </w:p>
        </w:tc>
        <w:tc>
          <w:tcPr>
            <w:tcW w:w="1376" w:type="pct"/>
          </w:tcPr>
          <w:p w:rsidR="00E55ACF" w:rsidRDefault="0043653D" w:rsidP="00103DFB">
            <w:pPr>
              <w:rPr>
                <w:spacing w:val="12"/>
              </w:rPr>
            </w:pPr>
            <w:r>
              <w:rPr>
                <w:spacing w:val="12"/>
              </w:rPr>
              <w:t xml:space="preserve">        20/08-18:40h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Civil III (Contratos)</w:t>
            </w:r>
          </w:p>
        </w:tc>
        <w:tc>
          <w:tcPr>
            <w:tcW w:w="1719" w:type="pct"/>
          </w:tcPr>
          <w:p w:rsidR="00E55ACF" w:rsidRPr="00E57770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Vander Chaves</w:t>
            </w:r>
          </w:p>
        </w:tc>
        <w:tc>
          <w:tcPr>
            <w:tcW w:w="1376" w:type="pct"/>
          </w:tcPr>
          <w:p w:rsidR="00E55ACF" w:rsidRPr="00E57770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22/08-20:40h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Giuliano Meneses</w:t>
            </w:r>
          </w:p>
        </w:tc>
        <w:tc>
          <w:tcPr>
            <w:tcW w:w="1376" w:type="pct"/>
          </w:tcPr>
          <w:p w:rsidR="00E55ACF" w:rsidRDefault="0043653D" w:rsidP="00103DFB">
            <w:pPr>
              <w:rPr>
                <w:spacing w:val="12"/>
              </w:rPr>
            </w:pPr>
            <w:r>
              <w:rPr>
                <w:spacing w:val="12"/>
              </w:rPr>
              <w:t xml:space="preserve">       21/08 – 11:15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Administrativo II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Giuliano Meneses</w:t>
            </w:r>
          </w:p>
        </w:tc>
        <w:tc>
          <w:tcPr>
            <w:tcW w:w="1376" w:type="pct"/>
          </w:tcPr>
          <w:p w:rsidR="00E55ACF" w:rsidRDefault="0043653D" w:rsidP="00103DFB">
            <w:pPr>
              <w:rPr>
                <w:spacing w:val="12"/>
              </w:rPr>
            </w:pPr>
            <w:r>
              <w:rPr>
                <w:spacing w:val="12"/>
              </w:rPr>
              <w:t xml:space="preserve">       21/08 – 11:15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Civil V ( Sucessões)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Cremilda Moreira</w:t>
            </w:r>
          </w:p>
        </w:tc>
        <w:tc>
          <w:tcPr>
            <w:tcW w:w="1376" w:type="pct"/>
          </w:tcPr>
          <w:p w:rsidR="00E55ACF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22/08 -17:30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Civil IV (Resp. Civil)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Fábio Zech</w:t>
            </w:r>
          </w:p>
        </w:tc>
        <w:tc>
          <w:tcPr>
            <w:tcW w:w="1376" w:type="pct"/>
          </w:tcPr>
          <w:p w:rsidR="00E55ACF" w:rsidRDefault="0043653D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20/08 - 07:30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Processo Constitucional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Jânio Vidal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 xml:space="preserve">22/08 – 17h 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Trabalho 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Paulo Carvalho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20/08-11:15h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do Trabalho II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Paulo Carvalho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22/08-11:15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Estágio Supervisionado II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Profa. Cremilda Moreira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22/08-18h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Estágio Supervisionado III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Prof. Emílio Viana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20/08-20:40h</w:t>
            </w:r>
          </w:p>
        </w:tc>
      </w:tr>
      <w:tr w:rsidR="00E55ACF" w:rsidRPr="00A30D63" w:rsidTr="00103DFB">
        <w:trPr>
          <w:trHeight w:val="296"/>
        </w:trPr>
        <w:tc>
          <w:tcPr>
            <w:tcW w:w="1905" w:type="pct"/>
          </w:tcPr>
          <w:p w:rsidR="00E55ACF" w:rsidRPr="00E57770" w:rsidRDefault="00E55ACF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Núcleo de Prática Jurídica</w:t>
            </w:r>
          </w:p>
        </w:tc>
        <w:tc>
          <w:tcPr>
            <w:tcW w:w="1719" w:type="pct"/>
          </w:tcPr>
          <w:p w:rsidR="00E55ACF" w:rsidRDefault="00E55ACF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Professores do NPJ</w:t>
            </w:r>
          </w:p>
        </w:tc>
        <w:tc>
          <w:tcPr>
            <w:tcW w:w="1376" w:type="pct"/>
          </w:tcPr>
          <w:p w:rsidR="00E55ACF" w:rsidRDefault="00103DFB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22/08-17h</w:t>
            </w:r>
          </w:p>
        </w:tc>
      </w:tr>
      <w:tr w:rsidR="00915153" w:rsidRPr="00A30D63" w:rsidTr="00103DFB">
        <w:trPr>
          <w:trHeight w:val="296"/>
        </w:trPr>
        <w:tc>
          <w:tcPr>
            <w:tcW w:w="1905" w:type="pct"/>
          </w:tcPr>
          <w:p w:rsidR="00915153" w:rsidRDefault="00915153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Direito Empresarial III</w:t>
            </w:r>
          </w:p>
        </w:tc>
        <w:tc>
          <w:tcPr>
            <w:tcW w:w="1719" w:type="pct"/>
          </w:tcPr>
          <w:p w:rsidR="00915153" w:rsidRDefault="00915153" w:rsidP="00103DFB">
            <w:pPr>
              <w:pStyle w:val="Ttulo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Denise Carrá</w:t>
            </w:r>
          </w:p>
        </w:tc>
        <w:tc>
          <w:tcPr>
            <w:tcW w:w="1376" w:type="pct"/>
          </w:tcPr>
          <w:p w:rsidR="00915153" w:rsidRDefault="00915153" w:rsidP="00103DFB">
            <w:pPr>
              <w:jc w:val="center"/>
              <w:rPr>
                <w:spacing w:val="12"/>
              </w:rPr>
            </w:pPr>
            <w:r>
              <w:rPr>
                <w:spacing w:val="12"/>
              </w:rPr>
              <w:t>21/08 – 18h</w:t>
            </w:r>
          </w:p>
        </w:tc>
      </w:tr>
    </w:tbl>
    <w:p w:rsidR="00A203B6" w:rsidRDefault="00A203B6" w:rsidP="006177FD">
      <w:pPr>
        <w:jc w:val="both"/>
        <w:rPr>
          <w:spacing w:val="12"/>
        </w:rPr>
      </w:pPr>
    </w:p>
    <w:p w:rsidR="00F82DF6" w:rsidRDefault="00F82DF6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Art.9</w:t>
      </w:r>
      <w:r w:rsidRPr="00A30D63">
        <w:rPr>
          <w:spacing w:val="12"/>
          <w:vertAlign w:val="superscript"/>
        </w:rPr>
        <w:t>o</w:t>
      </w:r>
      <w:r w:rsidRPr="00A30D63">
        <w:rPr>
          <w:spacing w:val="12"/>
        </w:rPr>
        <w:t xml:space="preserve">. Os candidatos aprovados </w:t>
      </w:r>
      <w:r w:rsidR="00A203B6">
        <w:rPr>
          <w:spacing w:val="12"/>
        </w:rPr>
        <w:t xml:space="preserve">deverão </w:t>
      </w:r>
      <w:r w:rsidRPr="00A30D63">
        <w:rPr>
          <w:spacing w:val="12"/>
        </w:rPr>
        <w:t xml:space="preserve">assinar o termo de compromisso na </w:t>
      </w:r>
      <w:r w:rsidR="00A203B6">
        <w:rPr>
          <w:spacing w:val="12"/>
        </w:rPr>
        <w:t xml:space="preserve">data da posse , conforme calendário acima. 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 xml:space="preserve">Parágrafo único. Considerar-se-á desistente o candidato que não comparecer </w:t>
      </w:r>
      <w:r w:rsidR="00A203B6">
        <w:rPr>
          <w:spacing w:val="12"/>
        </w:rPr>
        <w:t xml:space="preserve">injustificadamente </w:t>
      </w:r>
      <w:r w:rsidRPr="00A30D63">
        <w:rPr>
          <w:spacing w:val="12"/>
        </w:rPr>
        <w:t xml:space="preserve">no prazo acima determinado, sendo imediatamente substituído pelo </w:t>
      </w:r>
      <w:r>
        <w:rPr>
          <w:spacing w:val="12"/>
        </w:rPr>
        <w:t>candidato subsequ</w:t>
      </w:r>
      <w:r w:rsidRPr="00A30D63">
        <w:rPr>
          <w:spacing w:val="12"/>
        </w:rPr>
        <w:t>ente na ordem de classificação.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center"/>
        <w:rPr>
          <w:color w:val="000000"/>
          <w:spacing w:val="12"/>
        </w:rPr>
      </w:pPr>
    </w:p>
    <w:p w:rsidR="006177FD" w:rsidRPr="00A30D63" w:rsidRDefault="006177FD" w:rsidP="006177FD">
      <w:pPr>
        <w:jc w:val="center"/>
        <w:rPr>
          <w:color w:val="000000"/>
          <w:spacing w:val="12"/>
        </w:rPr>
      </w:pPr>
      <w:r w:rsidRPr="00A30D63">
        <w:rPr>
          <w:color w:val="000000"/>
          <w:spacing w:val="12"/>
        </w:rPr>
        <w:t>Secção V</w:t>
      </w:r>
    </w:p>
    <w:p w:rsidR="006177FD" w:rsidRPr="00D14BA4" w:rsidRDefault="006177FD" w:rsidP="006177FD">
      <w:pPr>
        <w:jc w:val="center"/>
        <w:rPr>
          <w:b/>
          <w:color w:val="000000"/>
          <w:spacing w:val="12"/>
        </w:rPr>
      </w:pPr>
      <w:r w:rsidRPr="00D14BA4">
        <w:rPr>
          <w:b/>
          <w:color w:val="000000"/>
          <w:spacing w:val="12"/>
        </w:rPr>
        <w:t>Dos Recursos das Avaliações</w:t>
      </w:r>
    </w:p>
    <w:p w:rsidR="006177FD" w:rsidRPr="00A30D63" w:rsidRDefault="006177FD" w:rsidP="006177FD">
      <w:pPr>
        <w:jc w:val="center"/>
        <w:rPr>
          <w:color w:val="000000"/>
          <w:spacing w:val="12"/>
        </w:rPr>
      </w:pPr>
    </w:p>
    <w:p w:rsidR="006177FD" w:rsidRDefault="006177FD" w:rsidP="006177FD">
      <w:pPr>
        <w:jc w:val="both"/>
        <w:rPr>
          <w:color w:val="000000"/>
          <w:spacing w:val="12"/>
        </w:rPr>
      </w:pPr>
      <w:r w:rsidRPr="00A30D63">
        <w:rPr>
          <w:color w:val="000000"/>
          <w:spacing w:val="12"/>
        </w:rPr>
        <w:t xml:space="preserve">Art. 10º. Serão aceitos recursos </w:t>
      </w:r>
      <w:r>
        <w:rPr>
          <w:color w:val="000000"/>
          <w:spacing w:val="12"/>
        </w:rPr>
        <w:t>para</w:t>
      </w:r>
      <w:r w:rsidRPr="00A30D63">
        <w:rPr>
          <w:color w:val="000000"/>
          <w:spacing w:val="12"/>
        </w:rPr>
        <w:t xml:space="preserve"> cada fase do processo seletivo </w:t>
      </w:r>
      <w:r>
        <w:rPr>
          <w:color w:val="000000"/>
          <w:spacing w:val="12"/>
        </w:rPr>
        <w:t xml:space="preserve">no prazo de </w:t>
      </w:r>
      <w:r w:rsidR="00F82DF6">
        <w:rPr>
          <w:color w:val="000000"/>
          <w:spacing w:val="12"/>
        </w:rPr>
        <w:t xml:space="preserve"> até 11:10 do dia 23/08. </w:t>
      </w:r>
    </w:p>
    <w:p w:rsidR="00F82DF6" w:rsidRDefault="00F82DF6" w:rsidP="006177FD">
      <w:pPr>
        <w:jc w:val="both"/>
        <w:rPr>
          <w:color w:val="000000"/>
          <w:spacing w:val="12"/>
        </w:rPr>
      </w:pPr>
    </w:p>
    <w:p w:rsidR="006177FD" w:rsidRPr="00A30D63" w:rsidRDefault="006177FD" w:rsidP="006177FD">
      <w:pPr>
        <w:jc w:val="both"/>
        <w:rPr>
          <w:color w:val="000000"/>
          <w:spacing w:val="12"/>
        </w:rPr>
      </w:pPr>
      <w:r>
        <w:rPr>
          <w:color w:val="000000"/>
          <w:spacing w:val="12"/>
        </w:rPr>
        <w:t>Art. 11. O recurso deve ser protocolado</w:t>
      </w:r>
      <w:r w:rsidRPr="00A30D63">
        <w:rPr>
          <w:color w:val="000000"/>
          <w:spacing w:val="12"/>
        </w:rPr>
        <w:t xml:space="preserve"> por escrito,</w:t>
      </w:r>
      <w:r>
        <w:rPr>
          <w:color w:val="000000"/>
          <w:spacing w:val="12"/>
        </w:rPr>
        <w:t xml:space="preserve"> em</w:t>
      </w:r>
      <w:r w:rsidRPr="00A30D63">
        <w:rPr>
          <w:color w:val="000000"/>
          <w:spacing w:val="12"/>
        </w:rPr>
        <w:t xml:space="preserve"> docu</w:t>
      </w:r>
      <w:r w:rsidR="00F82DF6">
        <w:rPr>
          <w:color w:val="000000"/>
          <w:spacing w:val="12"/>
        </w:rPr>
        <w:t>mento assinado na secretaria do Curso de Direito</w:t>
      </w:r>
      <w:r w:rsidRPr="00A30D63">
        <w:rPr>
          <w:color w:val="000000"/>
          <w:spacing w:val="12"/>
        </w:rPr>
        <w:t>. O juízo de mérito será feito pelo professor da disciplina respectiva, devendo o mesmo responder</w:t>
      </w:r>
      <w:r>
        <w:rPr>
          <w:color w:val="000000"/>
          <w:spacing w:val="12"/>
        </w:rPr>
        <w:t xml:space="preserve"> em até 24 horas</w:t>
      </w:r>
      <w:r w:rsidRPr="00A30D63">
        <w:rPr>
          <w:color w:val="000000"/>
          <w:spacing w:val="12"/>
        </w:rPr>
        <w:t xml:space="preserve"> com a devida fundamentação e sendo permitida nova avaliação da nota. </w:t>
      </w:r>
    </w:p>
    <w:p w:rsidR="006177FD" w:rsidRPr="00A30D63" w:rsidRDefault="006177FD" w:rsidP="006177FD">
      <w:pPr>
        <w:jc w:val="both"/>
        <w:rPr>
          <w:color w:val="000000"/>
          <w:spacing w:val="12"/>
        </w:rPr>
      </w:pP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A30D63" w:rsidRDefault="006177FD" w:rsidP="006177FD">
      <w:pPr>
        <w:jc w:val="center"/>
        <w:rPr>
          <w:color w:val="000000"/>
          <w:spacing w:val="12"/>
        </w:rPr>
      </w:pPr>
      <w:r w:rsidRPr="00A30D63">
        <w:rPr>
          <w:spacing w:val="12"/>
        </w:rPr>
        <w:t xml:space="preserve"> Secção </w:t>
      </w:r>
      <w:r w:rsidRPr="00A30D63">
        <w:rPr>
          <w:color w:val="000000"/>
          <w:spacing w:val="12"/>
        </w:rPr>
        <w:t>VI</w:t>
      </w:r>
    </w:p>
    <w:p w:rsidR="006177FD" w:rsidRPr="00D14BA4" w:rsidRDefault="006177FD" w:rsidP="006177FD">
      <w:pPr>
        <w:jc w:val="center"/>
        <w:rPr>
          <w:b/>
          <w:spacing w:val="12"/>
        </w:rPr>
      </w:pPr>
      <w:r w:rsidRPr="00D14BA4">
        <w:rPr>
          <w:b/>
          <w:spacing w:val="12"/>
        </w:rPr>
        <w:t>Dos Deveres e das Prerrogativas do Monitor</w:t>
      </w:r>
    </w:p>
    <w:p w:rsidR="006177FD" w:rsidRPr="00A30D63" w:rsidRDefault="006177FD" w:rsidP="006177FD">
      <w:pPr>
        <w:jc w:val="both"/>
        <w:rPr>
          <w:spacing w:val="12"/>
        </w:rPr>
      </w:pPr>
    </w:p>
    <w:p w:rsidR="006177FD" w:rsidRPr="00110CD5" w:rsidRDefault="006177FD" w:rsidP="006177FD">
      <w:pPr>
        <w:jc w:val="both"/>
        <w:rPr>
          <w:b/>
          <w:spacing w:val="12"/>
        </w:rPr>
      </w:pPr>
      <w:r w:rsidRPr="00A30D63">
        <w:rPr>
          <w:spacing w:val="12"/>
        </w:rPr>
        <w:t>Art</w:t>
      </w:r>
      <w:r w:rsidRPr="00A30D63">
        <w:rPr>
          <w:color w:val="000000"/>
          <w:spacing w:val="12"/>
        </w:rPr>
        <w:t>.1</w:t>
      </w:r>
      <w:r w:rsidR="00A203B6">
        <w:rPr>
          <w:color w:val="000000"/>
          <w:spacing w:val="12"/>
        </w:rPr>
        <w:t>2</w:t>
      </w:r>
      <w:r w:rsidRPr="00A30D63">
        <w:rPr>
          <w:color w:val="000000"/>
          <w:spacing w:val="12"/>
          <w:vertAlign w:val="superscript"/>
        </w:rPr>
        <w:t>o</w:t>
      </w:r>
      <w:r w:rsidRPr="00A30D63">
        <w:rPr>
          <w:color w:val="000000"/>
          <w:spacing w:val="12"/>
        </w:rPr>
        <w:t>.</w:t>
      </w:r>
      <w:r w:rsidRPr="00A30D63">
        <w:rPr>
          <w:spacing w:val="12"/>
        </w:rPr>
        <w:t xml:space="preserve"> O monitor </w:t>
      </w:r>
      <w:r w:rsidR="00A203B6">
        <w:rPr>
          <w:spacing w:val="12"/>
        </w:rPr>
        <w:t xml:space="preserve">voluntário </w:t>
      </w:r>
      <w:r w:rsidRPr="00A30D63">
        <w:rPr>
          <w:spacing w:val="12"/>
        </w:rPr>
        <w:t>estará à disposição do Professor-orientador, exercendo as funções previstas no Regulamento da Monitoria da Faculdade 7 de Setembro, em 12 (doze) horas semana</w:t>
      </w:r>
      <w:r>
        <w:rPr>
          <w:spacing w:val="12"/>
        </w:rPr>
        <w:t xml:space="preserve">is, em seus termos e condições, </w:t>
      </w:r>
      <w:r w:rsidRPr="00110CD5">
        <w:rPr>
          <w:b/>
          <w:spacing w:val="12"/>
        </w:rPr>
        <w:t>incluindo período fixo</w:t>
      </w:r>
      <w:r>
        <w:rPr>
          <w:b/>
          <w:spacing w:val="12"/>
        </w:rPr>
        <w:t xml:space="preserve"> semanal </w:t>
      </w:r>
      <w:r w:rsidRPr="00110CD5">
        <w:rPr>
          <w:b/>
          <w:spacing w:val="12"/>
        </w:rPr>
        <w:t xml:space="preserve">de atendimento </w:t>
      </w:r>
      <w:r>
        <w:rPr>
          <w:b/>
          <w:spacing w:val="12"/>
        </w:rPr>
        <w:t xml:space="preserve">presencial </w:t>
      </w:r>
      <w:r w:rsidRPr="00110CD5">
        <w:rPr>
          <w:b/>
          <w:spacing w:val="12"/>
        </w:rPr>
        <w:t>ao</w:t>
      </w:r>
      <w:r>
        <w:rPr>
          <w:b/>
          <w:spacing w:val="12"/>
        </w:rPr>
        <w:t>s discentes</w:t>
      </w:r>
      <w:r w:rsidR="00F82DF6">
        <w:rPr>
          <w:b/>
          <w:spacing w:val="12"/>
        </w:rPr>
        <w:t xml:space="preserve"> e realização das atividades acadêmicas estabelecidas pela Coordenação do Curso. </w:t>
      </w:r>
      <w:r w:rsidRPr="00110CD5">
        <w:rPr>
          <w:b/>
          <w:spacing w:val="12"/>
        </w:rPr>
        <w:t xml:space="preserve"> </w:t>
      </w:r>
    </w:p>
    <w:p w:rsidR="006177FD" w:rsidRPr="00110CD5" w:rsidRDefault="006177FD" w:rsidP="006177FD">
      <w:pPr>
        <w:jc w:val="center"/>
        <w:rPr>
          <w:b/>
          <w:spacing w:val="12"/>
        </w:rPr>
      </w:pPr>
    </w:p>
    <w:p w:rsidR="006177FD" w:rsidRPr="00A30D63" w:rsidRDefault="006177FD" w:rsidP="00A203B6">
      <w:pPr>
        <w:pStyle w:val="Recuodecorpodetexto3"/>
        <w:ind w:left="0" w:firstLine="0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>Art.</w:t>
      </w:r>
      <w:r w:rsidR="00A203B6">
        <w:rPr>
          <w:rFonts w:ascii="Times New Roman" w:hAnsi="Times New Roman"/>
          <w:b w:val="0"/>
          <w:color w:val="000000"/>
          <w:spacing w:val="12"/>
          <w:sz w:val="24"/>
        </w:rPr>
        <w:t>13</w:t>
      </w:r>
      <w:r w:rsidRPr="00A30D63">
        <w:rPr>
          <w:rFonts w:ascii="Times New Roman" w:hAnsi="Times New Roman"/>
          <w:b w:val="0"/>
          <w:color w:val="000000"/>
          <w:spacing w:val="12"/>
          <w:sz w:val="24"/>
        </w:rPr>
        <w:t>.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 O exercício da monitoria </w:t>
      </w:r>
      <w:r w:rsidR="00A203B6">
        <w:rPr>
          <w:rFonts w:ascii="Times New Roman" w:hAnsi="Times New Roman"/>
          <w:b w:val="0"/>
          <w:spacing w:val="12"/>
          <w:sz w:val="24"/>
        </w:rPr>
        <w:t xml:space="preserve">voluntária 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ocorrerá durante o </w:t>
      </w:r>
      <w:r>
        <w:rPr>
          <w:rFonts w:ascii="Times New Roman" w:hAnsi="Times New Roman"/>
          <w:b w:val="0"/>
          <w:spacing w:val="12"/>
          <w:sz w:val="24"/>
        </w:rPr>
        <w:t>segundo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 semestre letivo de 201</w:t>
      </w:r>
      <w:r>
        <w:rPr>
          <w:rFonts w:ascii="Times New Roman" w:hAnsi="Times New Roman"/>
          <w:b w:val="0"/>
          <w:spacing w:val="12"/>
          <w:sz w:val="24"/>
        </w:rPr>
        <w:t>3</w:t>
      </w:r>
      <w:r w:rsidR="00A203B6">
        <w:rPr>
          <w:rFonts w:ascii="Times New Roman" w:hAnsi="Times New Roman"/>
          <w:b w:val="0"/>
          <w:spacing w:val="12"/>
          <w:sz w:val="24"/>
        </w:rPr>
        <w:t xml:space="preserve">. </w:t>
      </w:r>
    </w:p>
    <w:p w:rsidR="006177FD" w:rsidRPr="00A30D63" w:rsidRDefault="006177FD" w:rsidP="006177FD">
      <w:pPr>
        <w:pStyle w:val="Recuodecorpodetexto3"/>
        <w:ind w:left="0" w:firstLine="0"/>
        <w:rPr>
          <w:rFonts w:ascii="Times New Roman" w:hAnsi="Times New Roman"/>
          <w:b w:val="0"/>
          <w:spacing w:val="12"/>
          <w:sz w:val="24"/>
        </w:rPr>
      </w:pPr>
    </w:p>
    <w:p w:rsidR="006177FD" w:rsidRPr="00A30D63" w:rsidRDefault="006177FD" w:rsidP="006177FD">
      <w:pPr>
        <w:pStyle w:val="Recuodecorpodetexto3"/>
        <w:ind w:left="0" w:firstLine="0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>Art.</w:t>
      </w:r>
      <w:r w:rsidRPr="00A30D63">
        <w:rPr>
          <w:rFonts w:ascii="Times New Roman" w:hAnsi="Times New Roman"/>
          <w:b w:val="0"/>
          <w:color w:val="000000"/>
          <w:spacing w:val="12"/>
          <w:sz w:val="24"/>
        </w:rPr>
        <w:t>1</w:t>
      </w:r>
      <w:r w:rsidR="00A203B6">
        <w:rPr>
          <w:rFonts w:ascii="Times New Roman" w:hAnsi="Times New Roman"/>
          <w:b w:val="0"/>
          <w:color w:val="000000"/>
          <w:spacing w:val="12"/>
          <w:sz w:val="24"/>
        </w:rPr>
        <w:t>4</w:t>
      </w:r>
      <w:r w:rsidRPr="00A30D63">
        <w:rPr>
          <w:rFonts w:ascii="Times New Roman" w:hAnsi="Times New Roman"/>
          <w:b w:val="0"/>
          <w:spacing w:val="12"/>
          <w:sz w:val="24"/>
        </w:rPr>
        <w:t>. O monitor deverá apresentar relatórios bimestrais e final, conforme regulamentação específica.</w:t>
      </w:r>
    </w:p>
    <w:p w:rsidR="006177FD" w:rsidRPr="00A30D63" w:rsidRDefault="006177FD" w:rsidP="006177FD">
      <w:pPr>
        <w:pStyle w:val="Recuodecorpodetexto3"/>
        <w:ind w:left="0" w:firstLine="0"/>
        <w:rPr>
          <w:rFonts w:ascii="Times New Roman" w:hAnsi="Times New Roman"/>
          <w:b w:val="0"/>
          <w:spacing w:val="12"/>
          <w:sz w:val="24"/>
        </w:rPr>
      </w:pPr>
    </w:p>
    <w:p w:rsidR="006177FD" w:rsidRPr="00A30D63" w:rsidRDefault="006177FD" w:rsidP="006177FD">
      <w:pPr>
        <w:jc w:val="both"/>
        <w:rPr>
          <w:spacing w:val="12"/>
        </w:rPr>
      </w:pPr>
      <w:r w:rsidRPr="00A30D63">
        <w:rPr>
          <w:spacing w:val="12"/>
        </w:rPr>
        <w:t>Art.15. Somente será concedido Certificado de Monitori</w:t>
      </w:r>
      <w:r w:rsidR="00F82DF6">
        <w:rPr>
          <w:spacing w:val="12"/>
        </w:rPr>
        <w:t xml:space="preserve">a ao discente que integralizar o </w:t>
      </w:r>
      <w:r w:rsidRPr="00A30D63">
        <w:rPr>
          <w:spacing w:val="12"/>
        </w:rPr>
        <w:t xml:space="preserve">semestre letivo de atividades. </w:t>
      </w:r>
    </w:p>
    <w:p w:rsidR="006177FD" w:rsidRPr="00A30D63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</w:p>
    <w:p w:rsidR="006177FD" w:rsidRPr="00A30D63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>Art.16. Durante o período de exercício da Monitoria, o discente terá seu desempenho acompanhado pela Coordenação do Curso, podendo, a qualquer momento, ser desligado do programa,</w:t>
      </w:r>
      <w:r w:rsidRPr="00D706B5">
        <w:rPr>
          <w:rFonts w:ascii="Times New Roman" w:hAnsi="Times New Roman"/>
          <w:b w:val="0"/>
          <w:spacing w:val="12"/>
          <w:sz w:val="24"/>
        </w:rPr>
        <w:t xml:space="preserve"> </w:t>
      </w:r>
      <w:r>
        <w:rPr>
          <w:rFonts w:ascii="Times New Roman" w:hAnsi="Times New Roman"/>
          <w:b w:val="0"/>
          <w:spacing w:val="12"/>
          <w:sz w:val="24"/>
        </w:rPr>
        <w:t>após o devido processo administrativo,</w:t>
      </w:r>
      <w:r w:rsidRPr="00A30D63">
        <w:rPr>
          <w:rFonts w:ascii="Times New Roman" w:hAnsi="Times New Roman"/>
          <w:b w:val="0"/>
          <w:spacing w:val="12"/>
          <w:sz w:val="24"/>
        </w:rPr>
        <w:t xml:space="preserve"> caso não cumpra as respectivas atribuições</w:t>
      </w:r>
      <w:r>
        <w:rPr>
          <w:rFonts w:ascii="Times New Roman" w:hAnsi="Times New Roman"/>
          <w:b w:val="0"/>
          <w:spacing w:val="12"/>
          <w:sz w:val="24"/>
        </w:rPr>
        <w:t>, inclusive pela ocorrência de atos de indisciplina praticados no âmbito da Faculdade</w:t>
      </w:r>
      <w:r w:rsidRPr="00A30D63">
        <w:rPr>
          <w:rFonts w:ascii="Times New Roman" w:hAnsi="Times New Roman"/>
          <w:b w:val="0"/>
          <w:spacing w:val="12"/>
          <w:sz w:val="24"/>
        </w:rPr>
        <w:t>;</w:t>
      </w:r>
    </w:p>
    <w:p w:rsidR="006177FD" w:rsidRPr="00A30D63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</w:p>
    <w:p w:rsidR="006177FD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 xml:space="preserve">Parágrafo </w:t>
      </w:r>
      <w:r>
        <w:rPr>
          <w:rFonts w:ascii="Times New Roman" w:hAnsi="Times New Roman"/>
          <w:b w:val="0"/>
          <w:spacing w:val="12"/>
          <w:sz w:val="24"/>
        </w:rPr>
        <w:t>primeiro</w:t>
      </w:r>
      <w:r w:rsidRPr="00A30D63">
        <w:rPr>
          <w:rFonts w:ascii="Times New Roman" w:hAnsi="Times New Roman"/>
          <w:b w:val="0"/>
          <w:spacing w:val="12"/>
          <w:sz w:val="24"/>
        </w:rPr>
        <w:t>. O(a) monitor(a) que venha a ser reprovado(a) em qualquer disciplina no decorrer do programa de monitoria, será automaticamente dispensado das suas funções.</w:t>
      </w:r>
    </w:p>
    <w:p w:rsidR="006177FD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</w:p>
    <w:p w:rsidR="006177FD" w:rsidRPr="00A30D63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  <w:r>
        <w:rPr>
          <w:rFonts w:ascii="Times New Roman" w:hAnsi="Times New Roman"/>
          <w:b w:val="0"/>
          <w:spacing w:val="12"/>
          <w:sz w:val="24"/>
        </w:rPr>
        <w:t xml:space="preserve">Parágrafo segundo. O(a) monitor(a) dispensado(a) de suas funções em razão de indisciplina, nos termos do </w:t>
      </w:r>
      <w:r>
        <w:rPr>
          <w:rFonts w:ascii="Times New Roman" w:hAnsi="Times New Roman"/>
          <w:b w:val="0"/>
          <w:i/>
          <w:spacing w:val="12"/>
          <w:sz w:val="24"/>
        </w:rPr>
        <w:t>caput</w:t>
      </w:r>
      <w:r w:rsidRPr="004C49B4">
        <w:rPr>
          <w:rFonts w:ascii="Times New Roman" w:hAnsi="Times New Roman"/>
          <w:b w:val="0"/>
          <w:spacing w:val="12"/>
          <w:sz w:val="24"/>
        </w:rPr>
        <w:t>,</w:t>
      </w:r>
      <w:r>
        <w:rPr>
          <w:rFonts w:ascii="Times New Roman" w:hAnsi="Times New Roman"/>
          <w:b w:val="0"/>
          <w:spacing w:val="12"/>
          <w:sz w:val="24"/>
        </w:rPr>
        <w:t xml:space="preserve"> ficará impedido de concorrer a nova vaga de monitoria em qualquer disciplina do curso de direito.</w:t>
      </w:r>
    </w:p>
    <w:p w:rsidR="006177FD" w:rsidRPr="00A30D63" w:rsidRDefault="006177FD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</w:p>
    <w:p w:rsidR="006177FD" w:rsidRPr="00A30D63" w:rsidRDefault="006177FD" w:rsidP="006177FD">
      <w:pPr>
        <w:jc w:val="center"/>
        <w:rPr>
          <w:spacing w:val="12"/>
        </w:rPr>
      </w:pPr>
      <w:r w:rsidRPr="00A30D63">
        <w:rPr>
          <w:spacing w:val="12"/>
        </w:rPr>
        <w:t xml:space="preserve">Secção </w:t>
      </w:r>
      <w:r w:rsidRPr="00A30D63">
        <w:rPr>
          <w:color w:val="000000"/>
          <w:spacing w:val="12"/>
        </w:rPr>
        <w:t>VII</w:t>
      </w:r>
    </w:p>
    <w:p w:rsidR="006177FD" w:rsidRPr="00D14BA4" w:rsidRDefault="006177FD" w:rsidP="006177FD">
      <w:pPr>
        <w:jc w:val="center"/>
        <w:rPr>
          <w:b/>
          <w:spacing w:val="12"/>
        </w:rPr>
      </w:pPr>
      <w:r w:rsidRPr="00D14BA4">
        <w:rPr>
          <w:b/>
          <w:spacing w:val="12"/>
        </w:rPr>
        <w:t xml:space="preserve">Das Disposições Finais  </w:t>
      </w:r>
    </w:p>
    <w:p w:rsidR="006177FD" w:rsidRPr="00D14BA4" w:rsidRDefault="006177FD" w:rsidP="006177FD">
      <w:pPr>
        <w:jc w:val="both"/>
        <w:rPr>
          <w:b/>
          <w:spacing w:val="12"/>
        </w:rPr>
      </w:pPr>
    </w:p>
    <w:p w:rsidR="006177FD" w:rsidRPr="00A30D63" w:rsidRDefault="00A203B6" w:rsidP="006177FD">
      <w:pPr>
        <w:pStyle w:val="Corpodetexto"/>
        <w:jc w:val="both"/>
        <w:rPr>
          <w:rFonts w:ascii="Times New Roman" w:hAnsi="Times New Roman"/>
          <w:b w:val="0"/>
          <w:spacing w:val="12"/>
          <w:sz w:val="24"/>
        </w:rPr>
      </w:pPr>
      <w:r>
        <w:rPr>
          <w:rFonts w:ascii="Times New Roman" w:hAnsi="Times New Roman"/>
          <w:b w:val="0"/>
          <w:spacing w:val="12"/>
          <w:sz w:val="24"/>
        </w:rPr>
        <w:t>Art.17</w:t>
      </w:r>
      <w:r w:rsidR="006177FD" w:rsidRPr="00A30D63">
        <w:rPr>
          <w:rFonts w:ascii="Times New Roman" w:hAnsi="Times New Roman"/>
          <w:b w:val="0"/>
          <w:spacing w:val="12"/>
          <w:sz w:val="24"/>
        </w:rPr>
        <w:t xml:space="preserve">. A Coordenação </w:t>
      </w:r>
      <w:r>
        <w:rPr>
          <w:rFonts w:ascii="Times New Roman" w:hAnsi="Times New Roman"/>
          <w:b w:val="0"/>
          <w:spacing w:val="12"/>
          <w:sz w:val="24"/>
        </w:rPr>
        <w:t xml:space="preserve">do Curso de Direito </w:t>
      </w:r>
      <w:r w:rsidR="006177FD" w:rsidRPr="00A30D63">
        <w:rPr>
          <w:rFonts w:ascii="Times New Roman" w:hAnsi="Times New Roman"/>
          <w:b w:val="0"/>
          <w:spacing w:val="12"/>
          <w:sz w:val="24"/>
        </w:rPr>
        <w:t>promoverá seminários e atividades de iniciação à docência, visando à formação cientí</w:t>
      </w:r>
      <w:r>
        <w:rPr>
          <w:rFonts w:ascii="Times New Roman" w:hAnsi="Times New Roman"/>
          <w:b w:val="0"/>
          <w:spacing w:val="12"/>
          <w:sz w:val="24"/>
        </w:rPr>
        <w:t>fica e pedagógica dos monitores, com frequências obrigatórias pelo monitor</w:t>
      </w:r>
      <w:r w:rsidR="00F82DF6">
        <w:rPr>
          <w:rFonts w:ascii="Times New Roman" w:hAnsi="Times New Roman"/>
          <w:b w:val="0"/>
          <w:spacing w:val="12"/>
          <w:sz w:val="24"/>
        </w:rPr>
        <w:t xml:space="preserve"> voluntário. </w:t>
      </w:r>
    </w:p>
    <w:p w:rsidR="006177FD" w:rsidRPr="00A30D63" w:rsidRDefault="006177FD" w:rsidP="006177FD">
      <w:pPr>
        <w:rPr>
          <w:spacing w:val="12"/>
          <w:u w:val="single"/>
        </w:rPr>
      </w:pPr>
    </w:p>
    <w:p w:rsidR="006177FD" w:rsidRPr="00A30D63" w:rsidRDefault="00A203B6" w:rsidP="006177FD">
      <w:pPr>
        <w:jc w:val="both"/>
        <w:rPr>
          <w:spacing w:val="12"/>
        </w:rPr>
      </w:pPr>
      <w:r>
        <w:rPr>
          <w:spacing w:val="12"/>
        </w:rPr>
        <w:t>Art.18</w:t>
      </w:r>
      <w:r w:rsidR="006177FD" w:rsidRPr="00A30D63">
        <w:rPr>
          <w:spacing w:val="12"/>
        </w:rPr>
        <w:t>. Os casos omissos serão resolvidos pela Coordenação do Curso de Direito.</w:t>
      </w:r>
    </w:p>
    <w:p w:rsidR="006177FD" w:rsidRPr="00A30D63" w:rsidRDefault="006177FD" w:rsidP="006177FD">
      <w:pPr>
        <w:rPr>
          <w:spacing w:val="12"/>
        </w:rPr>
      </w:pPr>
    </w:p>
    <w:p w:rsidR="006177FD" w:rsidRPr="00A30D63" w:rsidRDefault="006177FD" w:rsidP="006177FD">
      <w:pPr>
        <w:rPr>
          <w:spacing w:val="12"/>
        </w:rPr>
      </w:pPr>
    </w:p>
    <w:p w:rsidR="006177FD" w:rsidRPr="00A30D63" w:rsidRDefault="006177FD" w:rsidP="006177FD">
      <w:pPr>
        <w:rPr>
          <w:spacing w:val="12"/>
        </w:rPr>
      </w:pPr>
    </w:p>
    <w:p w:rsidR="006177FD" w:rsidRPr="00A30D63" w:rsidRDefault="006177FD" w:rsidP="006177FD">
      <w:pPr>
        <w:pStyle w:val="Ttulo2"/>
        <w:rPr>
          <w:rFonts w:ascii="Times New Roman" w:hAnsi="Times New Roman"/>
          <w:b w:val="0"/>
          <w:spacing w:val="12"/>
          <w:sz w:val="24"/>
        </w:rPr>
      </w:pPr>
      <w:r w:rsidRPr="00A30D63">
        <w:rPr>
          <w:rFonts w:ascii="Times New Roman" w:hAnsi="Times New Roman"/>
          <w:b w:val="0"/>
          <w:spacing w:val="12"/>
          <w:sz w:val="24"/>
        </w:rPr>
        <w:t xml:space="preserve">Fortaleza- CE, </w:t>
      </w:r>
      <w:r w:rsidR="00A203B6">
        <w:rPr>
          <w:rFonts w:ascii="Times New Roman" w:hAnsi="Times New Roman"/>
          <w:b w:val="0"/>
          <w:spacing w:val="12"/>
          <w:sz w:val="24"/>
        </w:rPr>
        <w:t xml:space="preserve">05 de Agosto </w:t>
      </w:r>
      <w:r>
        <w:rPr>
          <w:rFonts w:ascii="Times New Roman" w:hAnsi="Times New Roman"/>
          <w:b w:val="0"/>
          <w:spacing w:val="12"/>
          <w:sz w:val="24"/>
        </w:rPr>
        <w:t>de 2013</w:t>
      </w:r>
      <w:r w:rsidRPr="00A30D63">
        <w:rPr>
          <w:rFonts w:ascii="Times New Roman" w:hAnsi="Times New Roman"/>
          <w:b w:val="0"/>
          <w:spacing w:val="12"/>
          <w:sz w:val="24"/>
        </w:rPr>
        <w:t>.</w:t>
      </w:r>
    </w:p>
    <w:p w:rsidR="006177FD" w:rsidRPr="00A30D63" w:rsidRDefault="006177FD" w:rsidP="006177FD">
      <w:pPr>
        <w:rPr>
          <w:spacing w:val="12"/>
        </w:rPr>
      </w:pPr>
    </w:p>
    <w:p w:rsidR="006177FD" w:rsidRPr="00A30D63" w:rsidRDefault="006177FD" w:rsidP="006177FD">
      <w:pPr>
        <w:rPr>
          <w:spacing w:val="12"/>
        </w:rPr>
      </w:pPr>
    </w:p>
    <w:p w:rsidR="006177FD" w:rsidRPr="00A30D63" w:rsidRDefault="006177FD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pStyle w:val="Ttulo2"/>
        <w:rPr>
          <w:rFonts w:ascii="Times New Roman" w:hAnsi="Times New Roman"/>
          <w:b w:val="0"/>
          <w:spacing w:val="12"/>
          <w:sz w:val="24"/>
        </w:rPr>
      </w:pPr>
      <w:r w:rsidRPr="00110CD5">
        <w:rPr>
          <w:rFonts w:ascii="Times New Roman" w:hAnsi="Times New Roman"/>
          <w:b w:val="0"/>
          <w:spacing w:val="12"/>
          <w:sz w:val="24"/>
        </w:rPr>
        <w:t>Ednilton Gomes de Soárez</w:t>
      </w:r>
    </w:p>
    <w:p w:rsidR="006177FD" w:rsidRPr="00110CD5" w:rsidRDefault="006177FD" w:rsidP="006177FD">
      <w:pPr>
        <w:jc w:val="center"/>
        <w:rPr>
          <w:b/>
          <w:spacing w:val="12"/>
        </w:rPr>
      </w:pPr>
      <w:r w:rsidRPr="00110CD5">
        <w:rPr>
          <w:b/>
          <w:spacing w:val="12"/>
        </w:rPr>
        <w:t>Diretor Geral</w:t>
      </w:r>
    </w:p>
    <w:p w:rsidR="006177FD" w:rsidRPr="00110CD5" w:rsidRDefault="006177FD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jc w:val="center"/>
        <w:rPr>
          <w:b/>
          <w:spacing w:val="12"/>
        </w:rPr>
      </w:pPr>
      <w:r w:rsidRPr="00110CD5">
        <w:rPr>
          <w:spacing w:val="12"/>
        </w:rPr>
        <w:t>Ednilo Gomes de Soárez</w:t>
      </w:r>
    </w:p>
    <w:p w:rsidR="006177FD" w:rsidRPr="00110CD5" w:rsidRDefault="006177FD" w:rsidP="006177FD">
      <w:pPr>
        <w:jc w:val="center"/>
        <w:rPr>
          <w:spacing w:val="12"/>
        </w:rPr>
      </w:pPr>
      <w:r w:rsidRPr="00110CD5">
        <w:rPr>
          <w:b/>
          <w:spacing w:val="12"/>
        </w:rPr>
        <w:t>Diretor Acadêmico</w:t>
      </w:r>
    </w:p>
    <w:p w:rsidR="006177FD" w:rsidRPr="00110CD5" w:rsidRDefault="006177FD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jc w:val="center"/>
        <w:rPr>
          <w:spacing w:val="12"/>
        </w:rPr>
      </w:pPr>
    </w:p>
    <w:p w:rsidR="006177FD" w:rsidRPr="00110CD5" w:rsidRDefault="006177FD" w:rsidP="00A203B6">
      <w:pPr>
        <w:jc w:val="center"/>
        <w:rPr>
          <w:spacing w:val="12"/>
        </w:rPr>
      </w:pPr>
      <w:r>
        <w:rPr>
          <w:spacing w:val="12"/>
        </w:rPr>
        <w:t xml:space="preserve">Profa. </w:t>
      </w:r>
      <w:r w:rsidRPr="00110CD5">
        <w:rPr>
          <w:spacing w:val="12"/>
        </w:rPr>
        <w:t>Maria Vital da Rocha</w:t>
      </w:r>
    </w:p>
    <w:p w:rsidR="006177FD" w:rsidRPr="00110CD5" w:rsidRDefault="006177FD" w:rsidP="006177FD">
      <w:pPr>
        <w:jc w:val="center"/>
        <w:rPr>
          <w:spacing w:val="12"/>
        </w:rPr>
      </w:pPr>
      <w:r>
        <w:rPr>
          <w:spacing w:val="12"/>
        </w:rPr>
        <w:t xml:space="preserve">Prof. </w:t>
      </w:r>
      <w:r w:rsidRPr="00110CD5">
        <w:rPr>
          <w:spacing w:val="12"/>
        </w:rPr>
        <w:t>Paulo Rogério Marques de Carvalho</w:t>
      </w:r>
    </w:p>
    <w:p w:rsidR="006177FD" w:rsidRDefault="006177FD" w:rsidP="006177FD">
      <w:pPr>
        <w:jc w:val="center"/>
        <w:rPr>
          <w:spacing w:val="12"/>
        </w:rPr>
      </w:pPr>
      <w:r>
        <w:rPr>
          <w:spacing w:val="12"/>
        </w:rPr>
        <w:t xml:space="preserve">Prof. </w:t>
      </w:r>
      <w:r w:rsidRPr="00110CD5">
        <w:rPr>
          <w:spacing w:val="12"/>
        </w:rPr>
        <w:t>Rafael Gonçalves Mota</w:t>
      </w:r>
    </w:p>
    <w:p w:rsidR="00A203B6" w:rsidRPr="00110CD5" w:rsidRDefault="00A203B6" w:rsidP="006177FD">
      <w:pPr>
        <w:jc w:val="center"/>
        <w:rPr>
          <w:spacing w:val="12"/>
        </w:rPr>
      </w:pPr>
    </w:p>
    <w:p w:rsidR="006177FD" w:rsidRPr="00110CD5" w:rsidRDefault="006177FD" w:rsidP="006177FD">
      <w:pPr>
        <w:jc w:val="center"/>
        <w:rPr>
          <w:b/>
        </w:rPr>
      </w:pPr>
      <w:r w:rsidRPr="00110CD5">
        <w:rPr>
          <w:b/>
          <w:spacing w:val="12"/>
        </w:rPr>
        <w:t>Coordenação do Curso de Direito</w:t>
      </w:r>
    </w:p>
    <w:p w:rsidR="006F7B78" w:rsidRDefault="006F7B78">
      <w:bookmarkStart w:id="0" w:name="_GoBack"/>
      <w:bookmarkEnd w:id="0"/>
    </w:p>
    <w:sectPr w:rsidR="006F7B78" w:rsidSect="006177FD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55" w:rsidRDefault="00396255" w:rsidP="00243DA6">
      <w:r>
        <w:separator/>
      </w:r>
    </w:p>
  </w:endnote>
  <w:endnote w:type="continuationSeparator" w:id="0">
    <w:p w:rsidR="00396255" w:rsidRDefault="00396255" w:rsidP="0024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55" w:rsidRDefault="00396255" w:rsidP="00243DA6">
      <w:r>
        <w:separator/>
      </w:r>
    </w:p>
  </w:footnote>
  <w:footnote w:type="continuationSeparator" w:id="0">
    <w:p w:rsidR="00396255" w:rsidRDefault="00396255" w:rsidP="0024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B" w:rsidRDefault="00243D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26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26F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026FB" w:rsidRDefault="003026F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B" w:rsidRDefault="00243D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26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2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26FB" w:rsidRDefault="003026FB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177FD"/>
    <w:rsid w:val="00103DFB"/>
    <w:rsid w:val="00157B79"/>
    <w:rsid w:val="00200E17"/>
    <w:rsid w:val="002252CE"/>
    <w:rsid w:val="00243DA6"/>
    <w:rsid w:val="003026FB"/>
    <w:rsid w:val="00396255"/>
    <w:rsid w:val="00426A69"/>
    <w:rsid w:val="0043653D"/>
    <w:rsid w:val="004C3F9C"/>
    <w:rsid w:val="005E61A4"/>
    <w:rsid w:val="006177FD"/>
    <w:rsid w:val="006B20D8"/>
    <w:rsid w:val="006B7002"/>
    <w:rsid w:val="006F7B78"/>
    <w:rsid w:val="00902E30"/>
    <w:rsid w:val="00915153"/>
    <w:rsid w:val="009C4D9A"/>
    <w:rsid w:val="00A203B6"/>
    <w:rsid w:val="00C77269"/>
    <w:rsid w:val="00C83538"/>
    <w:rsid w:val="00DB702C"/>
    <w:rsid w:val="00E4402E"/>
    <w:rsid w:val="00E55ACF"/>
    <w:rsid w:val="00F82DF6"/>
    <w:rsid w:val="00FA156B"/>
    <w:rsid w:val="00F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FD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77FD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6177FD"/>
    <w:pPr>
      <w:keepNext/>
      <w:jc w:val="center"/>
      <w:outlineLvl w:val="3"/>
    </w:pPr>
    <w:rPr>
      <w:rFonts w:ascii="Arial" w:hAnsi="Arial" w:cs="Arial"/>
      <w:b/>
      <w:bCs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177FD"/>
    <w:rPr>
      <w:rFonts w:ascii="Arial Narrow" w:eastAsia="Times New Roman" w:hAnsi="Arial Narrow" w:cs="Times New Roman"/>
      <w:b/>
      <w:bCs/>
      <w:sz w:val="28"/>
      <w:lang w:eastAsia="pt-BR"/>
    </w:rPr>
  </w:style>
  <w:style w:type="character" w:customStyle="1" w:styleId="Ttulo4Char">
    <w:name w:val="Título 4 Char"/>
    <w:basedOn w:val="Fontepargpadro"/>
    <w:link w:val="Ttulo4"/>
    <w:rsid w:val="006177FD"/>
    <w:rPr>
      <w:rFonts w:ascii="Arial" w:eastAsia="Times New Roman" w:hAnsi="Arial" w:cs="Arial"/>
      <w:b/>
      <w:bCs/>
      <w:spacing w:val="12"/>
      <w:lang w:eastAsia="pt-BR"/>
    </w:rPr>
  </w:style>
  <w:style w:type="paragraph" w:styleId="Corpodetexto">
    <w:name w:val="Body Text"/>
    <w:basedOn w:val="Normal"/>
    <w:link w:val="CorpodetextoChar"/>
    <w:rsid w:val="006177FD"/>
    <w:rPr>
      <w:rFonts w:ascii="Arial Narrow" w:hAnsi="Arial Narrow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177FD"/>
    <w:rPr>
      <w:rFonts w:ascii="Arial Narrow" w:eastAsia="Times New Roman" w:hAnsi="Arial Narrow" w:cs="Times New Roman"/>
      <w:b/>
      <w:bCs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6177FD"/>
    <w:pPr>
      <w:ind w:firstLine="360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177FD"/>
    <w:rPr>
      <w:rFonts w:ascii="Arial" w:eastAsia="Times New Roman" w:hAnsi="Arial" w:cs="Times New Roman"/>
      <w:b/>
      <w:sz w:val="26"/>
      <w:lang w:eastAsia="pt-BR"/>
    </w:rPr>
  </w:style>
  <w:style w:type="paragraph" w:styleId="Recuodecorpodetexto3">
    <w:name w:val="Body Text Indent 3"/>
    <w:basedOn w:val="Normal"/>
    <w:link w:val="Recuodecorpodetexto3Char"/>
    <w:rsid w:val="006177FD"/>
    <w:pPr>
      <w:ind w:left="1260" w:hanging="720"/>
      <w:jc w:val="both"/>
    </w:pPr>
    <w:rPr>
      <w:rFonts w:ascii="Arial" w:hAnsi="Arial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6177FD"/>
    <w:rPr>
      <w:rFonts w:ascii="Arial" w:eastAsia="Times New Roman" w:hAnsi="Arial" w:cs="Times New Roman"/>
      <w:b/>
      <w:sz w:val="26"/>
      <w:lang w:eastAsia="pt-BR"/>
    </w:rPr>
  </w:style>
  <w:style w:type="paragraph" w:styleId="Cabealho">
    <w:name w:val="header"/>
    <w:basedOn w:val="Normal"/>
    <w:link w:val="CabealhoChar"/>
    <w:rsid w:val="00617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77FD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rsid w:val="006177FD"/>
  </w:style>
  <w:style w:type="paragraph" w:styleId="Textodebalo">
    <w:name w:val="Balloon Text"/>
    <w:basedOn w:val="Normal"/>
    <w:link w:val="TextodebaloChar"/>
    <w:uiPriority w:val="99"/>
    <w:semiHidden/>
    <w:unhideWhenUsed/>
    <w:rsid w:val="00902E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30"/>
    <w:rPr>
      <w:rFonts w:ascii="Lucida Grande" w:eastAsia="Times New Roman" w:hAnsi="Lucida Grande" w:cs="Times New Roman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A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FD"/>
    <w:rPr>
      <w:rFonts w:ascii="Times New Roman" w:eastAsia="Times New Roman" w:hAnsi="Times New Roman" w:cs="Times New Roman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6177FD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177FD"/>
    <w:pPr>
      <w:keepNext/>
      <w:jc w:val="center"/>
      <w:outlineLvl w:val="3"/>
    </w:pPr>
    <w:rPr>
      <w:rFonts w:ascii="Arial" w:hAnsi="Arial" w:cs="Arial"/>
      <w:b/>
      <w:bCs/>
      <w:spacing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77FD"/>
    <w:rPr>
      <w:rFonts w:ascii="Arial Narrow" w:eastAsia="Times New Roman" w:hAnsi="Arial Narrow" w:cs="Times New Roman"/>
      <w:b/>
      <w:bCs/>
      <w:sz w:val="28"/>
      <w:lang w:eastAsia="pt-BR"/>
    </w:rPr>
  </w:style>
  <w:style w:type="character" w:customStyle="1" w:styleId="Heading4Char">
    <w:name w:val="Heading 4 Char"/>
    <w:basedOn w:val="DefaultParagraphFont"/>
    <w:link w:val="Heading4"/>
    <w:rsid w:val="006177FD"/>
    <w:rPr>
      <w:rFonts w:ascii="Arial" w:eastAsia="Times New Roman" w:hAnsi="Arial" w:cs="Arial"/>
      <w:b/>
      <w:bCs/>
      <w:spacing w:val="12"/>
      <w:lang w:eastAsia="pt-BR"/>
    </w:rPr>
  </w:style>
  <w:style w:type="paragraph" w:styleId="BodyText">
    <w:name w:val="Body Text"/>
    <w:basedOn w:val="Normal"/>
    <w:link w:val="BodyTextChar"/>
    <w:rsid w:val="006177FD"/>
    <w:rPr>
      <w:rFonts w:ascii="Arial Narrow" w:hAnsi="Arial Narro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177FD"/>
    <w:rPr>
      <w:rFonts w:ascii="Arial Narrow" w:eastAsia="Times New Roman" w:hAnsi="Arial Narrow" w:cs="Times New Roman"/>
      <w:b/>
      <w:bCs/>
      <w:sz w:val="28"/>
      <w:lang w:eastAsia="pt-BR"/>
    </w:rPr>
  </w:style>
  <w:style w:type="paragraph" w:styleId="BodyTextIndent">
    <w:name w:val="Body Text Indent"/>
    <w:basedOn w:val="Normal"/>
    <w:link w:val="BodyTextIndentChar"/>
    <w:rsid w:val="006177FD"/>
    <w:pPr>
      <w:ind w:firstLine="360"/>
      <w:jc w:val="both"/>
    </w:pPr>
    <w:rPr>
      <w:rFonts w:ascii="Arial" w:hAnsi="Arial"/>
      <w:b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6177FD"/>
    <w:rPr>
      <w:rFonts w:ascii="Arial" w:eastAsia="Times New Roman" w:hAnsi="Arial" w:cs="Times New Roman"/>
      <w:b/>
      <w:sz w:val="26"/>
      <w:lang w:eastAsia="pt-BR"/>
    </w:rPr>
  </w:style>
  <w:style w:type="paragraph" w:styleId="BodyTextIndent3">
    <w:name w:val="Body Text Indent 3"/>
    <w:basedOn w:val="Normal"/>
    <w:link w:val="BodyTextIndent3Char"/>
    <w:rsid w:val="006177FD"/>
    <w:pPr>
      <w:ind w:left="1260" w:hanging="720"/>
      <w:jc w:val="both"/>
    </w:pPr>
    <w:rPr>
      <w:rFonts w:ascii="Arial" w:hAnsi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6177FD"/>
    <w:rPr>
      <w:rFonts w:ascii="Arial" w:eastAsia="Times New Roman" w:hAnsi="Arial" w:cs="Times New Roman"/>
      <w:b/>
      <w:sz w:val="26"/>
      <w:lang w:eastAsia="pt-BR"/>
    </w:rPr>
  </w:style>
  <w:style w:type="paragraph" w:styleId="Header">
    <w:name w:val="header"/>
    <w:basedOn w:val="Normal"/>
    <w:link w:val="HeaderChar"/>
    <w:rsid w:val="006177F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6177FD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6177FD"/>
  </w:style>
  <w:style w:type="paragraph" w:styleId="BalloonText">
    <w:name w:val="Balloon Text"/>
    <w:basedOn w:val="Normal"/>
    <w:link w:val="BalloonTextChar"/>
    <w:uiPriority w:val="99"/>
    <w:semiHidden/>
    <w:unhideWhenUsed/>
    <w:rsid w:val="00902E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30"/>
    <w:rPr>
      <w:rFonts w:ascii="Lucida Grande" w:eastAsia="Times New Roman" w:hAnsi="Lucida Grande" w:cs="Times New Roman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FA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1603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EDITAL no. 3/2013</vt:lpstr>
      <vt:lpstr>    Fortaleza- CE, 05 de Agosto de 2013.</vt:lpstr>
      <vt:lpstr>    Ednilton Gomes de Soárez</vt:lpstr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CARVALHO</dc:creator>
  <cp:keywords/>
  <dc:description/>
  <cp:lastModifiedBy>rafael.mota</cp:lastModifiedBy>
  <cp:revision>11</cp:revision>
  <dcterms:created xsi:type="dcterms:W3CDTF">2013-08-05T19:50:00Z</dcterms:created>
  <dcterms:modified xsi:type="dcterms:W3CDTF">2013-08-05T23:55:00Z</dcterms:modified>
</cp:coreProperties>
</file>