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7B02" w14:textId="478535B5" w:rsidR="006E57E9" w:rsidRPr="003D63D0" w:rsidRDefault="00B15E3D" w:rsidP="00D9610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APONTAMENTOS AO</w:t>
      </w:r>
      <w:r w:rsidR="00C56536" w:rsidRPr="003D63D0">
        <w:rPr>
          <w:rFonts w:ascii="Times New Roman" w:hAnsi="Times New Roman" w:cs="Times New Roman"/>
          <w:sz w:val="32"/>
          <w:szCs w:val="32"/>
        </w:rPr>
        <w:t>S REFLEXOS DO REGIME DEMOCRÁTICO NA FUNÇÃO JURISDICIONAL DO ESTADO</w:t>
      </w:r>
    </w:p>
    <w:p w14:paraId="6AE01D21" w14:textId="77777777" w:rsidR="001942D3" w:rsidRPr="001942D3" w:rsidRDefault="001942D3" w:rsidP="001942D3">
      <w:pPr>
        <w:spacing w:after="0" w:line="240" w:lineRule="auto"/>
        <w:rPr>
          <w:rFonts w:ascii="Times New Roman" w:hAnsi="Times New Roman" w:cs="Times New Roman"/>
          <w:sz w:val="24"/>
          <w:szCs w:val="24"/>
          <w:highlight w:val="yellow"/>
        </w:rPr>
      </w:pPr>
    </w:p>
    <w:p w14:paraId="1020A4C1" w14:textId="13454A91" w:rsidR="00264176" w:rsidRPr="000F6FED" w:rsidRDefault="005D4D43" w:rsidP="00264176">
      <w:pPr>
        <w:spacing w:after="0" w:line="240" w:lineRule="auto"/>
        <w:jc w:val="right"/>
        <w:rPr>
          <w:rFonts w:ascii="Times New Roman" w:hAnsi="Times New Roman" w:cs="Times New Roman"/>
          <w:b/>
          <w:sz w:val="24"/>
          <w:szCs w:val="24"/>
        </w:rPr>
      </w:pPr>
      <w:r w:rsidRPr="000F6FED">
        <w:rPr>
          <w:rFonts w:ascii="Times New Roman" w:hAnsi="Times New Roman" w:cs="Times New Roman"/>
          <w:b/>
          <w:sz w:val="24"/>
          <w:szCs w:val="24"/>
        </w:rPr>
        <w:t>Samara de Oliveira Pinho</w:t>
      </w:r>
      <w:r w:rsidRPr="000F6FED">
        <w:rPr>
          <w:rStyle w:val="Refdenotaderodap"/>
          <w:rFonts w:ascii="Times New Roman" w:hAnsi="Times New Roman" w:cs="Times New Roman"/>
          <w:b/>
          <w:sz w:val="24"/>
          <w:szCs w:val="24"/>
        </w:rPr>
        <w:footnoteReference w:id="1"/>
      </w:r>
    </w:p>
    <w:p w14:paraId="3E95DAC7" w14:textId="77777777" w:rsidR="00FB6E53" w:rsidRDefault="00FB6E53" w:rsidP="00DB5B44">
      <w:pPr>
        <w:spacing w:before="6" w:after="6" w:line="360" w:lineRule="auto"/>
        <w:jc w:val="right"/>
        <w:rPr>
          <w:rFonts w:ascii="Times New Roman" w:hAnsi="Times New Roman" w:cs="Times New Roman"/>
          <w:sz w:val="24"/>
          <w:szCs w:val="24"/>
        </w:rPr>
      </w:pPr>
    </w:p>
    <w:p w14:paraId="72460436" w14:textId="349F12FF" w:rsidR="00BC49A3" w:rsidRPr="004232C9" w:rsidRDefault="00BC49A3" w:rsidP="00BC49A3">
      <w:pPr>
        <w:pStyle w:val="Standard"/>
        <w:spacing w:before="30" w:after="30" w:line="360" w:lineRule="auto"/>
        <w:ind w:left="2268"/>
        <w:jc w:val="both"/>
        <w:rPr>
          <w:rFonts w:cs="Times New Roman"/>
        </w:rPr>
      </w:pPr>
      <w:r w:rsidRPr="004232C9">
        <w:rPr>
          <w:rFonts w:cs="Times New Roman"/>
          <w:b/>
        </w:rPr>
        <w:t>Sumário:</w:t>
      </w:r>
      <w:r>
        <w:rPr>
          <w:rFonts w:cs="Times New Roman"/>
        </w:rPr>
        <w:t xml:space="preserve"> Introdução. 1.</w:t>
      </w:r>
      <w:r w:rsidR="00FB6E53">
        <w:rPr>
          <w:rFonts w:cs="Times New Roman"/>
        </w:rPr>
        <w:t xml:space="preserve"> Constituição e Estado Democrático de Direito. 2. Direitos fundamentais e Estado Democrático de Direito. 3. Pelo afastamento de uma falsa democratização. 4. </w:t>
      </w:r>
      <w:r w:rsidR="00DB5B44">
        <w:rPr>
          <w:rFonts w:cs="Times New Roman"/>
        </w:rPr>
        <w:t xml:space="preserve">A aproximação dos jurisdicionados do Poder Judiciário. 5. Democracia e efetividade da função jurisdicional do Estado. </w:t>
      </w:r>
      <w:r w:rsidR="00FB6E53">
        <w:rPr>
          <w:rFonts w:cs="Times New Roman"/>
        </w:rPr>
        <w:t>Considerações finais. Referências.</w:t>
      </w:r>
    </w:p>
    <w:p w14:paraId="031C90B2" w14:textId="77777777" w:rsidR="00BC49A3" w:rsidRPr="004232C9" w:rsidRDefault="00BC49A3" w:rsidP="00BC49A3">
      <w:pPr>
        <w:pStyle w:val="Standard"/>
        <w:spacing w:before="30" w:after="30" w:line="360" w:lineRule="auto"/>
        <w:rPr>
          <w:rFonts w:cs="Times New Roman"/>
        </w:rPr>
      </w:pPr>
    </w:p>
    <w:p w14:paraId="79E7A08D" w14:textId="7BAA9F69" w:rsidR="00BC49A3" w:rsidRDefault="00BC49A3" w:rsidP="004604B2">
      <w:pPr>
        <w:pStyle w:val="Standard"/>
        <w:jc w:val="both"/>
        <w:rPr>
          <w:rFonts w:cs="Times New Roman"/>
        </w:rPr>
      </w:pPr>
      <w:r w:rsidRPr="004232C9">
        <w:rPr>
          <w:rFonts w:cs="Times New Roman"/>
          <w:b/>
        </w:rPr>
        <w:t>Resumo:</w:t>
      </w:r>
      <w:r w:rsidRPr="004232C9">
        <w:rPr>
          <w:rFonts w:cs="Times New Roman"/>
        </w:rPr>
        <w:t xml:space="preserve"> </w:t>
      </w:r>
      <w:r w:rsidR="00C63B49">
        <w:rPr>
          <w:rFonts w:cs="Times New Roman"/>
        </w:rPr>
        <w:t xml:space="preserve">O presente artigo </w:t>
      </w:r>
      <w:r w:rsidR="005F38C2">
        <w:rPr>
          <w:rFonts w:cs="Times New Roman"/>
        </w:rPr>
        <w:t>tem por fito esboçar um estudo sobre os impactos da concepção de Democracia na função jurisdicional do Estado, percorrendo por uma breve análise acerca dos aspectos da Teoria da Constituiçã</w:t>
      </w:r>
      <w:r w:rsidR="004604B2">
        <w:rPr>
          <w:rFonts w:cs="Times New Roman"/>
        </w:rPr>
        <w:t xml:space="preserve">o, </w:t>
      </w:r>
      <w:r w:rsidR="005F38C2">
        <w:rPr>
          <w:rFonts w:cs="Times New Roman"/>
        </w:rPr>
        <w:t>dos direitos fundamentais e suas implicações sobre o meio</w:t>
      </w:r>
      <w:r w:rsidR="004604B2">
        <w:rPr>
          <w:rFonts w:cs="Times New Roman"/>
        </w:rPr>
        <w:t xml:space="preserve"> social, relevando-se </w:t>
      </w:r>
      <w:r w:rsidR="005F38C2">
        <w:rPr>
          <w:rFonts w:cs="Times New Roman"/>
        </w:rPr>
        <w:t>o v</w:t>
      </w:r>
      <w:r w:rsidR="004604B2">
        <w:rPr>
          <w:rFonts w:cs="Times New Roman"/>
        </w:rPr>
        <w:t>ínculo entre</w:t>
      </w:r>
      <w:r w:rsidR="005F38C2">
        <w:rPr>
          <w:rFonts w:cs="Times New Roman"/>
        </w:rPr>
        <w:t xml:space="preserve"> tais construções e a instituição de um Estado Democrátic</w:t>
      </w:r>
      <w:r w:rsidR="004604B2">
        <w:rPr>
          <w:rFonts w:cs="Times New Roman"/>
        </w:rPr>
        <w:t>o de Direito, o qual, por meio de seus preceitos, tem o condão de oferecer efetividade à entrega da tutela jurisdicional estatal.</w:t>
      </w:r>
      <w:r w:rsidR="005F38C2">
        <w:rPr>
          <w:rFonts w:cs="Times New Roman"/>
        </w:rPr>
        <w:t xml:space="preserve"> Ressalte-se que</w:t>
      </w:r>
      <w:r w:rsidR="004604B2">
        <w:rPr>
          <w:rFonts w:cs="Times New Roman"/>
        </w:rPr>
        <w:t>, evidentemente,</w:t>
      </w:r>
      <w:r w:rsidR="005F38C2">
        <w:rPr>
          <w:rFonts w:cs="Times New Roman"/>
        </w:rPr>
        <w:t xml:space="preserve"> esta pesquisa </w:t>
      </w:r>
      <w:r w:rsidR="004604B2">
        <w:rPr>
          <w:rFonts w:cs="Times New Roman"/>
        </w:rPr>
        <w:t xml:space="preserve">não pretende esgotar o assunto, podendo ser considerada como um incipiente do que ainda ambiciona-se realizar. Intenta-se, pois, entender e compreender um pouco da problemática e bases envoltas ao tema por ora delimitado, para então aprofundar e aprimorar </w:t>
      </w:r>
      <w:r w:rsidR="00675C27">
        <w:rPr>
          <w:rFonts w:cs="Times New Roman"/>
        </w:rPr>
        <w:t xml:space="preserve">as conclusões daqui extraídas </w:t>
      </w:r>
      <w:r w:rsidR="004604B2">
        <w:rPr>
          <w:rFonts w:cs="Times New Roman"/>
        </w:rPr>
        <w:t>em um tra</w:t>
      </w:r>
      <w:r w:rsidR="00675C27">
        <w:rPr>
          <w:rFonts w:cs="Times New Roman"/>
        </w:rPr>
        <w:t xml:space="preserve">balho mais denso e extenso. </w:t>
      </w:r>
    </w:p>
    <w:p w14:paraId="460741A7" w14:textId="77777777" w:rsidR="00BC49A3" w:rsidRDefault="00BC49A3" w:rsidP="00BC49A3">
      <w:pPr>
        <w:pStyle w:val="Standard"/>
        <w:jc w:val="both"/>
        <w:rPr>
          <w:rFonts w:cs="Times New Roman"/>
        </w:rPr>
      </w:pPr>
    </w:p>
    <w:p w14:paraId="1F6E7AF6" w14:textId="250BCA10" w:rsidR="00BC49A3" w:rsidRDefault="00BC49A3" w:rsidP="00BC49A3">
      <w:pPr>
        <w:pStyle w:val="Standard"/>
        <w:jc w:val="both"/>
        <w:rPr>
          <w:rFonts w:cs="Times New Roman"/>
        </w:rPr>
      </w:pPr>
      <w:r w:rsidRPr="004232C9">
        <w:rPr>
          <w:rFonts w:cs="Times New Roman"/>
          <w:b/>
        </w:rPr>
        <w:t>Palavras-chave:</w:t>
      </w:r>
      <w:r w:rsidR="004604B2">
        <w:rPr>
          <w:rFonts w:cs="Times New Roman"/>
          <w:b/>
        </w:rPr>
        <w:t xml:space="preserve"> </w:t>
      </w:r>
      <w:r w:rsidR="004604B2" w:rsidRPr="004604B2">
        <w:rPr>
          <w:rFonts w:cs="Times New Roman"/>
        </w:rPr>
        <w:t>Direitos fundamentais. Democracia. Função Jurisdicional. Efetividade.</w:t>
      </w:r>
      <w:r w:rsidR="004604B2">
        <w:rPr>
          <w:rFonts w:cs="Times New Roman"/>
          <w:b/>
        </w:rPr>
        <w:t xml:space="preserve"> </w:t>
      </w:r>
    </w:p>
    <w:p w14:paraId="6C6FFA4B" w14:textId="77777777" w:rsidR="00BC49A3" w:rsidRDefault="00BC49A3" w:rsidP="00BC49A3">
      <w:pPr>
        <w:pStyle w:val="Standard"/>
        <w:jc w:val="both"/>
        <w:rPr>
          <w:rFonts w:cs="Times New Roman"/>
        </w:rPr>
      </w:pPr>
    </w:p>
    <w:p w14:paraId="182C304F" w14:textId="77777777" w:rsidR="00BC49A3" w:rsidRPr="00264176" w:rsidRDefault="00BC49A3" w:rsidP="002140A6">
      <w:pPr>
        <w:spacing w:before="6" w:after="6" w:line="240" w:lineRule="auto"/>
        <w:jc w:val="right"/>
        <w:rPr>
          <w:rFonts w:ascii="Times New Roman" w:hAnsi="Times New Roman" w:cs="Times New Roman"/>
          <w:sz w:val="24"/>
          <w:szCs w:val="24"/>
        </w:rPr>
      </w:pPr>
    </w:p>
    <w:p w14:paraId="63ACDB04" w14:textId="7D5AC664" w:rsidR="00A04E71" w:rsidRPr="00470F33" w:rsidRDefault="001942D3" w:rsidP="002140A6">
      <w:pPr>
        <w:spacing w:before="6" w:after="6" w:line="360" w:lineRule="auto"/>
        <w:rPr>
          <w:rFonts w:ascii="Times New Roman" w:hAnsi="Times New Roman" w:cs="Times New Roman"/>
          <w:sz w:val="32"/>
          <w:szCs w:val="32"/>
        </w:rPr>
      </w:pPr>
      <w:r w:rsidRPr="00470F33">
        <w:rPr>
          <w:rFonts w:ascii="Times New Roman" w:hAnsi="Times New Roman" w:cs="Times New Roman"/>
          <w:sz w:val="32"/>
          <w:szCs w:val="32"/>
        </w:rPr>
        <w:t>Introdução</w:t>
      </w:r>
    </w:p>
    <w:p w14:paraId="38D1CB1A" w14:textId="21DE99CC" w:rsidR="004F56A5" w:rsidRPr="004A62E6" w:rsidRDefault="006E57E9" w:rsidP="002140A6">
      <w:pPr>
        <w:spacing w:before="6"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O alvo de uma prestação jurisdicional democrática não é </w:t>
      </w:r>
      <w:r w:rsidR="003E2B09" w:rsidRPr="004A62E6">
        <w:rPr>
          <w:rFonts w:ascii="Times New Roman" w:hAnsi="Times New Roman" w:cs="Times New Roman"/>
          <w:sz w:val="24"/>
          <w:szCs w:val="24"/>
        </w:rPr>
        <w:t>“</w:t>
      </w:r>
      <w:r w:rsidRPr="004A62E6">
        <w:rPr>
          <w:rFonts w:ascii="Times New Roman" w:hAnsi="Times New Roman" w:cs="Times New Roman"/>
          <w:sz w:val="24"/>
          <w:szCs w:val="24"/>
        </w:rPr>
        <w:t>apenas</w:t>
      </w:r>
      <w:r w:rsidR="003E2B09" w:rsidRPr="004A62E6">
        <w:rPr>
          <w:rFonts w:ascii="Times New Roman" w:hAnsi="Times New Roman" w:cs="Times New Roman"/>
          <w:sz w:val="24"/>
          <w:szCs w:val="24"/>
        </w:rPr>
        <w:t>”</w:t>
      </w:r>
      <w:r w:rsidRPr="004A62E6">
        <w:rPr>
          <w:rFonts w:ascii="Times New Roman" w:hAnsi="Times New Roman" w:cs="Times New Roman"/>
          <w:sz w:val="24"/>
          <w:szCs w:val="24"/>
        </w:rPr>
        <w:t xml:space="preserve"> </w:t>
      </w:r>
      <w:r w:rsidR="003E2B09" w:rsidRPr="004A62E6">
        <w:rPr>
          <w:rFonts w:ascii="Times New Roman" w:hAnsi="Times New Roman" w:cs="Times New Roman"/>
          <w:sz w:val="24"/>
          <w:szCs w:val="24"/>
        </w:rPr>
        <w:t xml:space="preserve">estabelecer um ambiente de igualdade e liberdade entre os </w:t>
      </w:r>
      <w:r w:rsidR="00E900F4" w:rsidRPr="004A62E6">
        <w:rPr>
          <w:rFonts w:ascii="Times New Roman" w:hAnsi="Times New Roman" w:cs="Times New Roman"/>
          <w:sz w:val="24"/>
          <w:szCs w:val="24"/>
        </w:rPr>
        <w:t>sujeitos para qual esse fim é direcionado</w:t>
      </w:r>
      <w:r w:rsidR="003E2B09" w:rsidRPr="004A62E6">
        <w:rPr>
          <w:rFonts w:ascii="Times New Roman" w:hAnsi="Times New Roman" w:cs="Times New Roman"/>
          <w:sz w:val="24"/>
          <w:szCs w:val="24"/>
        </w:rPr>
        <w:t xml:space="preserve">, mas, sobretudo, promover a </w:t>
      </w:r>
      <w:r w:rsidR="00C5122C" w:rsidRPr="004A62E6">
        <w:rPr>
          <w:rFonts w:ascii="Times New Roman" w:hAnsi="Times New Roman" w:cs="Times New Roman"/>
          <w:sz w:val="24"/>
          <w:szCs w:val="24"/>
        </w:rPr>
        <w:t xml:space="preserve">efetiva </w:t>
      </w:r>
      <w:r w:rsidR="003E2B09" w:rsidRPr="004A62E6">
        <w:rPr>
          <w:rFonts w:ascii="Times New Roman" w:hAnsi="Times New Roman" w:cs="Times New Roman"/>
          <w:sz w:val="24"/>
          <w:szCs w:val="24"/>
        </w:rPr>
        <w:t>participação e intervenção desses mesmos sujeitos na</w:t>
      </w:r>
      <w:r w:rsidR="004F56A5" w:rsidRPr="004A62E6">
        <w:rPr>
          <w:rFonts w:ascii="Times New Roman" w:hAnsi="Times New Roman" w:cs="Times New Roman"/>
          <w:sz w:val="24"/>
          <w:szCs w:val="24"/>
        </w:rPr>
        <w:t xml:space="preserve"> construção do melhor </w:t>
      </w:r>
      <w:r w:rsidR="00D204EA" w:rsidRPr="004A62E6">
        <w:rPr>
          <w:rFonts w:ascii="Times New Roman" w:hAnsi="Times New Roman" w:cs="Times New Roman"/>
          <w:sz w:val="24"/>
          <w:szCs w:val="24"/>
        </w:rPr>
        <w:t xml:space="preserve">estado ou método </w:t>
      </w:r>
      <w:r w:rsidR="004F56A5" w:rsidRPr="004A62E6">
        <w:rPr>
          <w:rFonts w:ascii="Times New Roman" w:hAnsi="Times New Roman" w:cs="Times New Roman"/>
          <w:sz w:val="24"/>
          <w:szCs w:val="24"/>
        </w:rPr>
        <w:t>de solu</w:t>
      </w:r>
      <w:r w:rsidR="000F6FED">
        <w:rPr>
          <w:rFonts w:ascii="Times New Roman" w:hAnsi="Times New Roman" w:cs="Times New Roman"/>
          <w:sz w:val="24"/>
          <w:szCs w:val="24"/>
        </w:rPr>
        <w:t xml:space="preserve">ção para seu respectivo impasse. </w:t>
      </w:r>
    </w:p>
    <w:p w14:paraId="5F0D9FFC" w14:textId="276C0DC6" w:rsidR="003E2B09" w:rsidRPr="004A62E6" w:rsidRDefault="00C7790E" w:rsidP="002140A6">
      <w:pPr>
        <w:spacing w:before="6"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Para tanto, necessária </w:t>
      </w:r>
      <w:r w:rsidR="004F56A5" w:rsidRPr="004A62E6">
        <w:rPr>
          <w:rFonts w:ascii="Times New Roman" w:hAnsi="Times New Roman" w:cs="Times New Roman"/>
          <w:sz w:val="24"/>
          <w:szCs w:val="24"/>
        </w:rPr>
        <w:t xml:space="preserve">a edificação de </w:t>
      </w:r>
      <w:r w:rsidR="003E2B09" w:rsidRPr="004A62E6">
        <w:rPr>
          <w:rFonts w:ascii="Times New Roman" w:hAnsi="Times New Roman" w:cs="Times New Roman"/>
          <w:sz w:val="24"/>
          <w:szCs w:val="24"/>
        </w:rPr>
        <w:t>uma interação plural, em que o conh</w:t>
      </w:r>
      <w:r w:rsidR="004F56A5" w:rsidRPr="004A62E6">
        <w:rPr>
          <w:rFonts w:ascii="Times New Roman" w:hAnsi="Times New Roman" w:cs="Times New Roman"/>
          <w:sz w:val="24"/>
          <w:szCs w:val="24"/>
        </w:rPr>
        <w:t>ecimento e a informação sobre as condutas perpetradas</w:t>
      </w:r>
      <w:r w:rsidR="003E2B09" w:rsidRPr="004A62E6">
        <w:rPr>
          <w:rFonts w:ascii="Times New Roman" w:hAnsi="Times New Roman" w:cs="Times New Roman"/>
          <w:sz w:val="24"/>
          <w:szCs w:val="24"/>
        </w:rPr>
        <w:t xml:space="preserve"> sejam difundidos de maneira, suficientemente, uniforme e expansiva</w:t>
      </w:r>
      <w:r w:rsidR="004F56A5" w:rsidRPr="004A62E6">
        <w:rPr>
          <w:rFonts w:ascii="Times New Roman" w:hAnsi="Times New Roman" w:cs="Times New Roman"/>
          <w:sz w:val="24"/>
          <w:szCs w:val="24"/>
        </w:rPr>
        <w:t xml:space="preserve">, de modo a lograr-se uma comunicação </w:t>
      </w:r>
      <w:r w:rsidR="00486FFF" w:rsidRPr="004A62E6">
        <w:rPr>
          <w:rFonts w:ascii="Times New Roman" w:hAnsi="Times New Roman" w:cs="Times New Roman"/>
          <w:sz w:val="24"/>
          <w:szCs w:val="24"/>
        </w:rPr>
        <w:t xml:space="preserve">abrangente e holística </w:t>
      </w:r>
      <w:r w:rsidR="000F6FED">
        <w:rPr>
          <w:rFonts w:ascii="Times New Roman" w:hAnsi="Times New Roman" w:cs="Times New Roman"/>
          <w:sz w:val="24"/>
          <w:szCs w:val="24"/>
        </w:rPr>
        <w:t xml:space="preserve">no que tange ao problema posto, sem restrições de caráter pessoal. </w:t>
      </w:r>
    </w:p>
    <w:p w14:paraId="71CBC68A" w14:textId="7E67EE00" w:rsidR="00D705E5" w:rsidRPr="004A62E6" w:rsidRDefault="003E2B09" w:rsidP="002140A6">
      <w:pPr>
        <w:spacing w:before="6"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Na verdade, para que se obtenha uma prestação da tutela jurisdicional </w:t>
      </w:r>
      <w:r w:rsidR="00C5122C" w:rsidRPr="004A62E6">
        <w:rPr>
          <w:rFonts w:ascii="Times New Roman" w:hAnsi="Times New Roman" w:cs="Times New Roman"/>
          <w:sz w:val="24"/>
          <w:szCs w:val="24"/>
        </w:rPr>
        <w:t xml:space="preserve">concreta </w:t>
      </w:r>
      <w:r w:rsidR="00486FFF" w:rsidRPr="004A62E6">
        <w:rPr>
          <w:rFonts w:ascii="Times New Roman" w:hAnsi="Times New Roman" w:cs="Times New Roman"/>
          <w:sz w:val="24"/>
          <w:szCs w:val="24"/>
        </w:rPr>
        <w:t>e mais próxima da sensaç</w:t>
      </w:r>
      <w:r w:rsidR="00AB5616" w:rsidRPr="004A62E6">
        <w:rPr>
          <w:rFonts w:ascii="Times New Roman" w:hAnsi="Times New Roman" w:cs="Times New Roman"/>
          <w:sz w:val="24"/>
          <w:szCs w:val="24"/>
        </w:rPr>
        <w:t>ão de justeza</w:t>
      </w:r>
      <w:r w:rsidRPr="004A62E6">
        <w:rPr>
          <w:rFonts w:ascii="Times New Roman" w:hAnsi="Times New Roman" w:cs="Times New Roman"/>
          <w:sz w:val="24"/>
          <w:szCs w:val="24"/>
        </w:rPr>
        <w:t xml:space="preserve">, </w:t>
      </w:r>
      <w:r w:rsidR="00607432" w:rsidRPr="004A62E6">
        <w:rPr>
          <w:rFonts w:ascii="Times New Roman" w:hAnsi="Times New Roman" w:cs="Times New Roman"/>
          <w:sz w:val="24"/>
          <w:szCs w:val="24"/>
        </w:rPr>
        <w:t xml:space="preserve">deve-se realizá-la permeada pelo </w:t>
      </w:r>
      <w:r w:rsidR="00CC3520" w:rsidRPr="004A62E6">
        <w:rPr>
          <w:rFonts w:ascii="Times New Roman" w:hAnsi="Times New Roman" w:cs="Times New Roman"/>
          <w:sz w:val="24"/>
          <w:szCs w:val="24"/>
        </w:rPr>
        <w:t>“</w:t>
      </w:r>
      <w:r w:rsidR="00607432" w:rsidRPr="004A62E6">
        <w:rPr>
          <w:rFonts w:ascii="Times New Roman" w:hAnsi="Times New Roman" w:cs="Times New Roman"/>
          <w:sz w:val="24"/>
          <w:szCs w:val="24"/>
        </w:rPr>
        <w:t>espírito</w:t>
      </w:r>
      <w:r w:rsidR="00CC3520" w:rsidRPr="004A62E6">
        <w:rPr>
          <w:rFonts w:ascii="Times New Roman" w:hAnsi="Times New Roman" w:cs="Times New Roman"/>
          <w:sz w:val="24"/>
          <w:szCs w:val="24"/>
        </w:rPr>
        <w:t>”</w:t>
      </w:r>
      <w:r w:rsidR="00607432" w:rsidRPr="004A62E6">
        <w:rPr>
          <w:rFonts w:ascii="Times New Roman" w:hAnsi="Times New Roman" w:cs="Times New Roman"/>
          <w:sz w:val="24"/>
          <w:szCs w:val="24"/>
        </w:rPr>
        <w:t xml:space="preserve"> democrático, </w:t>
      </w:r>
      <w:r w:rsidR="00607432" w:rsidRPr="004A62E6">
        <w:rPr>
          <w:rFonts w:ascii="Times New Roman" w:hAnsi="Times New Roman" w:cs="Times New Roman"/>
          <w:sz w:val="24"/>
          <w:szCs w:val="24"/>
        </w:rPr>
        <w:lastRenderedPageBreak/>
        <w:t>por meio do reconhecimento da individualidade do ser humano e, ao mesmo tempo, por sua dimensão coletiva</w:t>
      </w:r>
      <w:r w:rsidR="00CC3520" w:rsidRPr="004A62E6">
        <w:rPr>
          <w:rFonts w:ascii="Times New Roman" w:hAnsi="Times New Roman" w:cs="Times New Roman"/>
          <w:sz w:val="24"/>
          <w:szCs w:val="24"/>
        </w:rPr>
        <w:t xml:space="preserve">, ou seja, em meio à </w:t>
      </w:r>
      <w:r w:rsidR="00607432" w:rsidRPr="004A62E6">
        <w:rPr>
          <w:rFonts w:ascii="Times New Roman" w:hAnsi="Times New Roman" w:cs="Times New Roman"/>
          <w:sz w:val="24"/>
          <w:szCs w:val="24"/>
        </w:rPr>
        <w:t>formulação de relações intersubjetivas, permitindo que os sujeitos, em maior proporção, conduzam a resolução de seu próprio conflito, e “tomem às rédeas” para encontrar o desfecho mais adequado</w:t>
      </w:r>
      <w:r w:rsidR="00CC3520" w:rsidRPr="004A62E6">
        <w:rPr>
          <w:rFonts w:ascii="Times New Roman" w:hAnsi="Times New Roman" w:cs="Times New Roman"/>
          <w:sz w:val="24"/>
          <w:szCs w:val="24"/>
        </w:rPr>
        <w:t xml:space="preserve"> ao mesmo</w:t>
      </w:r>
      <w:r w:rsidR="00607432" w:rsidRPr="004A62E6">
        <w:rPr>
          <w:rFonts w:ascii="Times New Roman" w:hAnsi="Times New Roman" w:cs="Times New Roman"/>
          <w:sz w:val="24"/>
          <w:szCs w:val="24"/>
        </w:rPr>
        <w:t>.</w:t>
      </w:r>
    </w:p>
    <w:p w14:paraId="138FB233" w14:textId="59F25319" w:rsidR="004A62E6" w:rsidRDefault="00CF70F6" w:rsidP="002140A6">
      <w:pPr>
        <w:spacing w:before="6"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O alcance dos dogmas democráticos </w:t>
      </w:r>
      <w:r w:rsidR="00734805" w:rsidRPr="004A62E6">
        <w:rPr>
          <w:rFonts w:ascii="Times New Roman" w:hAnsi="Times New Roman" w:cs="Times New Roman"/>
          <w:sz w:val="24"/>
          <w:szCs w:val="24"/>
        </w:rPr>
        <w:t xml:space="preserve">no meio social </w:t>
      </w:r>
      <w:r w:rsidR="006B3950">
        <w:rPr>
          <w:rFonts w:ascii="Times New Roman" w:hAnsi="Times New Roman" w:cs="Times New Roman"/>
          <w:sz w:val="24"/>
          <w:szCs w:val="24"/>
        </w:rPr>
        <w:t>pode ser</w:t>
      </w:r>
      <w:r w:rsidRPr="004A62E6">
        <w:rPr>
          <w:rFonts w:ascii="Times New Roman" w:hAnsi="Times New Roman" w:cs="Times New Roman"/>
          <w:sz w:val="24"/>
          <w:szCs w:val="24"/>
        </w:rPr>
        <w:t xml:space="preserve"> delimitado pela garantia e pro</w:t>
      </w:r>
      <w:r w:rsidR="00734805" w:rsidRPr="004A62E6">
        <w:rPr>
          <w:rFonts w:ascii="Times New Roman" w:hAnsi="Times New Roman" w:cs="Times New Roman"/>
          <w:sz w:val="24"/>
          <w:szCs w:val="24"/>
        </w:rPr>
        <w:t xml:space="preserve">teção de direitos fundamentais – </w:t>
      </w:r>
      <w:r w:rsidRPr="004A62E6">
        <w:rPr>
          <w:rFonts w:ascii="Times New Roman" w:hAnsi="Times New Roman" w:cs="Times New Roman"/>
          <w:sz w:val="24"/>
          <w:szCs w:val="24"/>
        </w:rPr>
        <w:t>inseparáveis</w:t>
      </w:r>
      <w:r w:rsidR="00734805" w:rsidRPr="004A62E6">
        <w:rPr>
          <w:rFonts w:ascii="Times New Roman" w:hAnsi="Times New Roman" w:cs="Times New Roman"/>
          <w:sz w:val="24"/>
          <w:szCs w:val="24"/>
        </w:rPr>
        <w:t xml:space="preserve"> da esfera de valores dos indivíduos –</w:t>
      </w:r>
      <w:r w:rsidR="00881023" w:rsidRPr="004A62E6">
        <w:rPr>
          <w:rFonts w:ascii="Times New Roman" w:hAnsi="Times New Roman" w:cs="Times New Roman"/>
          <w:sz w:val="24"/>
          <w:szCs w:val="24"/>
        </w:rPr>
        <w:t xml:space="preserve"> conferidas pelo Estado, que, conseguintemente, controla</w:t>
      </w:r>
      <w:r w:rsidR="00734805" w:rsidRPr="004A62E6">
        <w:rPr>
          <w:rFonts w:ascii="Times New Roman" w:hAnsi="Times New Roman" w:cs="Times New Roman"/>
          <w:sz w:val="24"/>
          <w:szCs w:val="24"/>
        </w:rPr>
        <w:t xml:space="preserve"> e limitar seu próprio poder.</w:t>
      </w:r>
      <w:r w:rsidR="001A53D6" w:rsidRPr="004A62E6">
        <w:rPr>
          <w:rFonts w:ascii="Times New Roman" w:hAnsi="Times New Roman" w:cs="Times New Roman"/>
          <w:sz w:val="24"/>
          <w:szCs w:val="24"/>
        </w:rPr>
        <w:t xml:space="preserve"> </w:t>
      </w:r>
    </w:p>
    <w:p w14:paraId="406AC936" w14:textId="6B962300" w:rsidR="006B3950" w:rsidRPr="004A62E6" w:rsidRDefault="006B3950" w:rsidP="002140A6">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Assim, o Estado tem papel fundamental no oferecimento de meios que possibilitem aos indivíduos </w:t>
      </w:r>
      <w:r w:rsidR="00DD75A3">
        <w:rPr>
          <w:rFonts w:ascii="Times New Roman" w:hAnsi="Times New Roman" w:cs="Times New Roman"/>
          <w:sz w:val="24"/>
          <w:szCs w:val="24"/>
        </w:rPr>
        <w:t>aproximarem-se</w:t>
      </w:r>
      <w:r w:rsidR="00DA7BB9">
        <w:rPr>
          <w:rFonts w:ascii="Times New Roman" w:hAnsi="Times New Roman" w:cs="Times New Roman"/>
          <w:sz w:val="24"/>
          <w:szCs w:val="24"/>
        </w:rPr>
        <w:t xml:space="preserve"> de sua</w:t>
      </w:r>
      <w:r>
        <w:rPr>
          <w:rFonts w:ascii="Times New Roman" w:hAnsi="Times New Roman" w:cs="Times New Roman"/>
          <w:sz w:val="24"/>
          <w:szCs w:val="24"/>
        </w:rPr>
        <w:t xml:space="preserve"> função jurisdicional, de modo a </w:t>
      </w:r>
      <w:r w:rsidR="00DA7BB9">
        <w:rPr>
          <w:rFonts w:ascii="Times New Roman" w:hAnsi="Times New Roman" w:cs="Times New Roman"/>
          <w:sz w:val="24"/>
          <w:szCs w:val="24"/>
        </w:rPr>
        <w:t xml:space="preserve">fortalecer e concretizar </w:t>
      </w:r>
      <w:r>
        <w:rPr>
          <w:rFonts w:ascii="Times New Roman" w:hAnsi="Times New Roman" w:cs="Times New Roman"/>
          <w:sz w:val="24"/>
          <w:szCs w:val="24"/>
        </w:rPr>
        <w:t>sua qualificação como “Democrático”, dispondo de institutos</w:t>
      </w:r>
      <w:r w:rsidR="00DA7BB9">
        <w:rPr>
          <w:rFonts w:ascii="Times New Roman" w:hAnsi="Times New Roman" w:cs="Times New Roman"/>
          <w:sz w:val="24"/>
          <w:szCs w:val="24"/>
        </w:rPr>
        <w:t xml:space="preserve"> e balizes</w:t>
      </w:r>
      <w:r>
        <w:rPr>
          <w:rFonts w:ascii="Times New Roman" w:hAnsi="Times New Roman" w:cs="Times New Roman"/>
          <w:sz w:val="24"/>
          <w:szCs w:val="24"/>
        </w:rPr>
        <w:t xml:space="preserve"> </w:t>
      </w:r>
      <w:r w:rsidR="00DA7BB9">
        <w:rPr>
          <w:rFonts w:ascii="Times New Roman" w:hAnsi="Times New Roman" w:cs="Times New Roman"/>
          <w:sz w:val="24"/>
          <w:szCs w:val="24"/>
        </w:rPr>
        <w:t xml:space="preserve">que operem no desenvolvimento progressista e interativo da atuação, especificamente, do Estado-juiz. </w:t>
      </w:r>
    </w:p>
    <w:p w14:paraId="65CD5CE1" w14:textId="242D6C0E" w:rsidR="00291EC9" w:rsidRDefault="000F6FED" w:rsidP="002140A6">
      <w:pPr>
        <w:pStyle w:val="Textodecomentrio"/>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Neste trabalho, objetiva-se</w:t>
      </w:r>
      <w:r w:rsidR="00ED7622">
        <w:rPr>
          <w:rFonts w:ascii="Times New Roman" w:hAnsi="Times New Roman" w:cs="Times New Roman"/>
          <w:sz w:val="24"/>
          <w:szCs w:val="24"/>
        </w:rPr>
        <w:t xml:space="preserve"> demonstrar a relevância da incorporação d</w:t>
      </w:r>
      <w:r w:rsidR="00DA7BB9">
        <w:rPr>
          <w:rFonts w:ascii="Times New Roman" w:hAnsi="Times New Roman" w:cs="Times New Roman"/>
          <w:sz w:val="24"/>
          <w:szCs w:val="24"/>
        </w:rPr>
        <w:t>a forma</w:t>
      </w:r>
      <w:r>
        <w:rPr>
          <w:rFonts w:ascii="Times New Roman" w:hAnsi="Times New Roman" w:cs="Times New Roman"/>
          <w:sz w:val="24"/>
          <w:szCs w:val="24"/>
        </w:rPr>
        <w:t xml:space="preserve"> de ser do regime democrático para a esfera da prestação da tutela jurisdicional do Estado, </w:t>
      </w:r>
      <w:r w:rsidR="00ED7622">
        <w:rPr>
          <w:rFonts w:ascii="Times New Roman" w:hAnsi="Times New Roman" w:cs="Times New Roman"/>
          <w:sz w:val="24"/>
          <w:szCs w:val="24"/>
        </w:rPr>
        <w:t>com o potencial significativo de obter-se</w:t>
      </w:r>
      <w:r w:rsidR="008C4BA1">
        <w:rPr>
          <w:rFonts w:ascii="Times New Roman" w:hAnsi="Times New Roman" w:cs="Times New Roman"/>
          <w:sz w:val="24"/>
          <w:szCs w:val="24"/>
        </w:rPr>
        <w:t>,</w:t>
      </w:r>
      <w:r w:rsidR="00ED7622">
        <w:rPr>
          <w:rFonts w:ascii="Times New Roman" w:hAnsi="Times New Roman" w:cs="Times New Roman"/>
          <w:sz w:val="24"/>
          <w:szCs w:val="24"/>
        </w:rPr>
        <w:t xml:space="preserve"> para os jurisdicionados</w:t>
      </w:r>
      <w:r w:rsidR="008C4BA1">
        <w:rPr>
          <w:rFonts w:ascii="Times New Roman" w:hAnsi="Times New Roman" w:cs="Times New Roman"/>
          <w:sz w:val="24"/>
          <w:szCs w:val="24"/>
        </w:rPr>
        <w:t>,</w:t>
      </w:r>
      <w:r w:rsidR="00ED7622">
        <w:rPr>
          <w:rFonts w:ascii="Times New Roman" w:hAnsi="Times New Roman" w:cs="Times New Roman"/>
          <w:sz w:val="24"/>
          <w:szCs w:val="24"/>
        </w:rPr>
        <w:t xml:space="preserve"> uma resposta mais qualitativa e satisfativa, na medida de sua intervenção, a suas respectivas controvérsias judiciais. </w:t>
      </w:r>
    </w:p>
    <w:p w14:paraId="22D15853" w14:textId="3B62149E" w:rsidR="00834D4B" w:rsidRDefault="008C4BA1" w:rsidP="002140A6">
      <w:pPr>
        <w:pStyle w:val="Textodecomentrio"/>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Nada obstante a limitação desta pesquisa</w:t>
      </w:r>
      <w:r w:rsidR="00ED7622">
        <w:rPr>
          <w:rFonts w:ascii="Times New Roman" w:hAnsi="Times New Roman" w:cs="Times New Roman"/>
          <w:sz w:val="24"/>
          <w:szCs w:val="24"/>
        </w:rPr>
        <w:t xml:space="preserve"> em razão da </w:t>
      </w:r>
      <w:r w:rsidR="000F6FED">
        <w:rPr>
          <w:rFonts w:ascii="Times New Roman" w:hAnsi="Times New Roman" w:cs="Times New Roman"/>
          <w:sz w:val="24"/>
          <w:szCs w:val="24"/>
        </w:rPr>
        <w:t xml:space="preserve">extensão </w:t>
      </w:r>
      <w:r w:rsidR="00ED7622">
        <w:rPr>
          <w:rFonts w:ascii="Times New Roman" w:hAnsi="Times New Roman" w:cs="Times New Roman"/>
          <w:sz w:val="24"/>
          <w:szCs w:val="24"/>
        </w:rPr>
        <w:t xml:space="preserve">proposital </w:t>
      </w:r>
      <w:r>
        <w:rPr>
          <w:rFonts w:ascii="Times New Roman" w:hAnsi="Times New Roman" w:cs="Times New Roman"/>
          <w:sz w:val="24"/>
          <w:szCs w:val="24"/>
        </w:rPr>
        <w:t>e provisória da mesma</w:t>
      </w:r>
      <w:r w:rsidR="000F6FED">
        <w:rPr>
          <w:rFonts w:ascii="Times New Roman" w:hAnsi="Times New Roman" w:cs="Times New Roman"/>
          <w:sz w:val="24"/>
          <w:szCs w:val="24"/>
        </w:rPr>
        <w:t>,</w:t>
      </w:r>
      <w:r w:rsidR="00834D4B">
        <w:rPr>
          <w:rFonts w:ascii="Times New Roman" w:hAnsi="Times New Roman" w:cs="Times New Roman"/>
          <w:sz w:val="24"/>
          <w:szCs w:val="24"/>
        </w:rPr>
        <w:t xml:space="preserve"> intentar-se-á desenvolver</w:t>
      </w:r>
      <w:r w:rsidR="007129A6">
        <w:rPr>
          <w:rFonts w:ascii="Times New Roman" w:hAnsi="Times New Roman" w:cs="Times New Roman"/>
          <w:sz w:val="24"/>
          <w:szCs w:val="24"/>
        </w:rPr>
        <w:t>, de forma direta,</w:t>
      </w:r>
      <w:r w:rsidR="00834D4B">
        <w:rPr>
          <w:rFonts w:ascii="Times New Roman" w:hAnsi="Times New Roman" w:cs="Times New Roman"/>
          <w:sz w:val="24"/>
          <w:szCs w:val="24"/>
        </w:rPr>
        <w:t xml:space="preserve"> sobre a</w:t>
      </w:r>
      <w:r>
        <w:rPr>
          <w:rFonts w:ascii="Times New Roman" w:hAnsi="Times New Roman" w:cs="Times New Roman"/>
          <w:sz w:val="24"/>
          <w:szCs w:val="24"/>
        </w:rPr>
        <w:t xml:space="preserve"> ressonância da Democracia nos d</w:t>
      </w:r>
      <w:r w:rsidR="00834D4B">
        <w:rPr>
          <w:rFonts w:ascii="Times New Roman" w:hAnsi="Times New Roman" w:cs="Times New Roman"/>
          <w:sz w:val="24"/>
          <w:szCs w:val="24"/>
        </w:rPr>
        <w:t>ireitos fundamentais, na Teoria da Constituição e no meio social, desaguando</w:t>
      </w:r>
      <w:r>
        <w:rPr>
          <w:rFonts w:ascii="Times New Roman" w:hAnsi="Times New Roman" w:cs="Times New Roman"/>
          <w:sz w:val="24"/>
          <w:szCs w:val="24"/>
        </w:rPr>
        <w:t xml:space="preserve">-se, ao final, </w:t>
      </w:r>
      <w:r w:rsidR="007129A6">
        <w:rPr>
          <w:rFonts w:ascii="Times New Roman" w:hAnsi="Times New Roman" w:cs="Times New Roman"/>
          <w:sz w:val="24"/>
          <w:szCs w:val="24"/>
        </w:rPr>
        <w:t xml:space="preserve">na </w:t>
      </w:r>
      <w:r w:rsidR="00834D4B">
        <w:rPr>
          <w:rFonts w:ascii="Times New Roman" w:hAnsi="Times New Roman" w:cs="Times New Roman"/>
          <w:sz w:val="24"/>
          <w:szCs w:val="24"/>
        </w:rPr>
        <w:t>análise</w:t>
      </w:r>
      <w:r w:rsidR="000F6FED">
        <w:rPr>
          <w:rFonts w:ascii="Times New Roman" w:hAnsi="Times New Roman" w:cs="Times New Roman"/>
          <w:sz w:val="24"/>
          <w:szCs w:val="24"/>
        </w:rPr>
        <w:t xml:space="preserve"> </w:t>
      </w:r>
      <w:r w:rsidR="00834D4B">
        <w:rPr>
          <w:rFonts w:ascii="Times New Roman" w:hAnsi="Times New Roman" w:cs="Times New Roman"/>
          <w:sz w:val="24"/>
          <w:szCs w:val="24"/>
        </w:rPr>
        <w:t xml:space="preserve">de </w:t>
      </w:r>
      <w:r w:rsidR="007129A6">
        <w:rPr>
          <w:rFonts w:ascii="Times New Roman" w:hAnsi="Times New Roman" w:cs="Times New Roman"/>
          <w:sz w:val="24"/>
          <w:szCs w:val="24"/>
        </w:rPr>
        <w:t>sua junção à</w:t>
      </w:r>
      <w:r w:rsidR="000F6FED">
        <w:rPr>
          <w:rFonts w:ascii="Times New Roman" w:hAnsi="Times New Roman" w:cs="Times New Roman"/>
          <w:sz w:val="24"/>
          <w:szCs w:val="24"/>
        </w:rPr>
        <w:t xml:space="preserve"> função jurisdicional </w:t>
      </w:r>
      <w:r w:rsidR="00834D4B">
        <w:rPr>
          <w:rFonts w:ascii="Times New Roman" w:hAnsi="Times New Roman" w:cs="Times New Roman"/>
          <w:sz w:val="24"/>
          <w:szCs w:val="24"/>
        </w:rPr>
        <w:t xml:space="preserve">do Estado. </w:t>
      </w:r>
    </w:p>
    <w:p w14:paraId="688C9988" w14:textId="27C46D62" w:rsidR="009A6652" w:rsidRDefault="006C5FAC" w:rsidP="002140A6">
      <w:pPr>
        <w:pStyle w:val="Textodecomentrio"/>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A problemática do tema em questão exibe-se pela multilateralidade dos conceitos envoltos pela instituição de um Estado Democrático de Direito, bem como pela permeabilidade das estruturas fundantes e evolutivas da concepção de regime democrático n</w:t>
      </w:r>
      <w:r w:rsidR="000E14A9">
        <w:rPr>
          <w:rFonts w:ascii="Times New Roman" w:hAnsi="Times New Roman" w:cs="Times New Roman"/>
          <w:sz w:val="24"/>
          <w:szCs w:val="24"/>
        </w:rPr>
        <w:t xml:space="preserve">o que tange à Ciência Jurídica, mormente, quanto à entrega da prestação jurisdicional. </w:t>
      </w:r>
    </w:p>
    <w:p w14:paraId="12997BD3" w14:textId="77777777" w:rsidR="00080296" w:rsidRDefault="000E14A9" w:rsidP="00080296">
      <w:pPr>
        <w:pStyle w:val="Textodecomentrio"/>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Diante disso</w:t>
      </w:r>
      <w:r w:rsidR="006C5FAC">
        <w:rPr>
          <w:rFonts w:ascii="Times New Roman" w:hAnsi="Times New Roman" w:cs="Times New Roman"/>
          <w:sz w:val="24"/>
          <w:szCs w:val="24"/>
        </w:rPr>
        <w:t xml:space="preserve">, contempla-se a importância desse estudo, </w:t>
      </w:r>
      <w:r>
        <w:rPr>
          <w:rFonts w:ascii="Times New Roman" w:hAnsi="Times New Roman" w:cs="Times New Roman"/>
          <w:sz w:val="24"/>
          <w:szCs w:val="24"/>
        </w:rPr>
        <w:t>eis que a função jurisdicional do Estado é, ainda, vista como um d</w:t>
      </w:r>
      <w:r w:rsidR="00473237">
        <w:rPr>
          <w:rFonts w:ascii="Times New Roman" w:hAnsi="Times New Roman" w:cs="Times New Roman"/>
          <w:sz w:val="24"/>
          <w:szCs w:val="24"/>
        </w:rPr>
        <w:t xml:space="preserve">ireito fundamental dos sujeitos, os quais devem, portanto, serem oportunizados de colaborarem direta e indiretamente com a resolução de seu próprio conflito. Lado a lado do Estado-juiz. </w:t>
      </w:r>
    </w:p>
    <w:p w14:paraId="4BF34A60" w14:textId="59DFFCC8" w:rsidR="000F6FED" w:rsidRDefault="00080296" w:rsidP="00080296">
      <w:pPr>
        <w:pStyle w:val="Textodecomentrio"/>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C</w:t>
      </w:r>
      <w:r w:rsidR="00473237">
        <w:rPr>
          <w:rFonts w:ascii="Times New Roman" w:hAnsi="Times New Roman" w:cs="Times New Roman"/>
          <w:sz w:val="24"/>
          <w:szCs w:val="24"/>
        </w:rPr>
        <w:t xml:space="preserve">onsoante as tensões existentes entre </w:t>
      </w:r>
      <w:r w:rsidR="00130529">
        <w:rPr>
          <w:rFonts w:ascii="Times New Roman" w:hAnsi="Times New Roman" w:cs="Times New Roman"/>
          <w:sz w:val="24"/>
          <w:szCs w:val="24"/>
        </w:rPr>
        <w:t>a mera acepção de Estado Democrático de Direito e sua concretude</w:t>
      </w:r>
      <w:r w:rsidR="00D95B53">
        <w:rPr>
          <w:rFonts w:ascii="Times New Roman" w:hAnsi="Times New Roman" w:cs="Times New Roman"/>
          <w:sz w:val="24"/>
          <w:szCs w:val="24"/>
        </w:rPr>
        <w:t xml:space="preserve"> em si</w:t>
      </w:r>
      <w:r w:rsidR="00130529">
        <w:rPr>
          <w:rFonts w:ascii="Times New Roman" w:hAnsi="Times New Roman" w:cs="Times New Roman"/>
          <w:sz w:val="24"/>
          <w:szCs w:val="24"/>
        </w:rPr>
        <w:t xml:space="preserve">, </w:t>
      </w:r>
      <w:r w:rsidR="000F6FED">
        <w:rPr>
          <w:rFonts w:ascii="Times New Roman" w:hAnsi="Times New Roman" w:cs="Times New Roman"/>
          <w:sz w:val="24"/>
          <w:szCs w:val="24"/>
        </w:rPr>
        <w:t>questiona-se</w:t>
      </w:r>
      <w:r w:rsidR="00130529">
        <w:rPr>
          <w:rFonts w:ascii="Times New Roman" w:hAnsi="Times New Roman" w:cs="Times New Roman"/>
          <w:sz w:val="24"/>
          <w:szCs w:val="24"/>
        </w:rPr>
        <w:t xml:space="preserve">: </w:t>
      </w:r>
      <w:r w:rsidR="00ED48F1">
        <w:rPr>
          <w:rFonts w:ascii="Times New Roman" w:hAnsi="Times New Roman" w:cs="Times New Roman"/>
          <w:sz w:val="24"/>
          <w:szCs w:val="24"/>
        </w:rPr>
        <w:t xml:space="preserve">Poderá o </w:t>
      </w:r>
      <w:r w:rsidR="000E14A9">
        <w:rPr>
          <w:rFonts w:ascii="Times New Roman" w:hAnsi="Times New Roman" w:cs="Times New Roman"/>
          <w:sz w:val="24"/>
          <w:szCs w:val="24"/>
        </w:rPr>
        <w:t xml:space="preserve">espírito do </w:t>
      </w:r>
      <w:r w:rsidR="00ED48F1">
        <w:rPr>
          <w:rFonts w:ascii="Times New Roman" w:hAnsi="Times New Roman" w:cs="Times New Roman"/>
          <w:sz w:val="24"/>
          <w:szCs w:val="24"/>
        </w:rPr>
        <w:t>Estado Democrá</w:t>
      </w:r>
      <w:r w:rsidR="000E14A9">
        <w:rPr>
          <w:rFonts w:ascii="Times New Roman" w:hAnsi="Times New Roman" w:cs="Times New Roman"/>
          <w:sz w:val="24"/>
          <w:szCs w:val="24"/>
        </w:rPr>
        <w:t xml:space="preserve">tico de Direito proporcionar maior e melhor efetividade à função jurisdicional do Estado? </w:t>
      </w:r>
    </w:p>
    <w:p w14:paraId="56A9F6F9" w14:textId="2F6EF74F" w:rsidR="00F56D45" w:rsidRDefault="00AB1FEA" w:rsidP="002140A6">
      <w:pPr>
        <w:pStyle w:val="Textodecomentrio"/>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Para</w:t>
      </w:r>
      <w:r w:rsidR="00130529">
        <w:rPr>
          <w:rFonts w:ascii="Times New Roman" w:hAnsi="Times New Roman" w:cs="Times New Roman"/>
          <w:sz w:val="24"/>
          <w:szCs w:val="24"/>
        </w:rPr>
        <w:t>, então, apresentar uma resposta minimamente adequada ao problema proposto acima, realiza</w:t>
      </w:r>
      <w:r w:rsidR="00370BDF">
        <w:rPr>
          <w:rFonts w:ascii="Times New Roman" w:hAnsi="Times New Roman" w:cs="Times New Roman"/>
          <w:sz w:val="24"/>
          <w:szCs w:val="24"/>
        </w:rPr>
        <w:t>r-se-á</w:t>
      </w:r>
      <w:r w:rsidR="00130529">
        <w:rPr>
          <w:rFonts w:ascii="Times New Roman" w:hAnsi="Times New Roman" w:cs="Times New Roman"/>
          <w:sz w:val="24"/>
          <w:szCs w:val="24"/>
        </w:rPr>
        <w:t xml:space="preserve"> </w:t>
      </w:r>
      <w:r>
        <w:rPr>
          <w:rFonts w:ascii="Times New Roman" w:hAnsi="Times New Roman" w:cs="Times New Roman"/>
          <w:sz w:val="24"/>
          <w:szCs w:val="24"/>
        </w:rPr>
        <w:t>esta pesquisa</w:t>
      </w:r>
      <w:r w:rsidR="00370BDF">
        <w:rPr>
          <w:rFonts w:ascii="Times New Roman" w:hAnsi="Times New Roman" w:cs="Times New Roman"/>
          <w:sz w:val="24"/>
          <w:szCs w:val="24"/>
        </w:rPr>
        <w:t xml:space="preserve"> pelo</w:t>
      </w:r>
      <w:r>
        <w:rPr>
          <w:rFonts w:ascii="Times New Roman" w:hAnsi="Times New Roman" w:cs="Times New Roman"/>
          <w:sz w:val="24"/>
          <w:szCs w:val="24"/>
        </w:rPr>
        <w:t xml:space="preserve"> </w:t>
      </w:r>
      <w:r w:rsidR="000F6FED" w:rsidRPr="001C6EE8">
        <w:rPr>
          <w:rFonts w:ascii="Times New Roman" w:hAnsi="Times New Roman" w:cs="Times New Roman"/>
          <w:sz w:val="24"/>
          <w:szCs w:val="24"/>
        </w:rPr>
        <w:t xml:space="preserve">método </w:t>
      </w:r>
      <w:r w:rsidR="00130529">
        <w:rPr>
          <w:rFonts w:ascii="Times New Roman" w:hAnsi="Times New Roman" w:cs="Times New Roman"/>
          <w:sz w:val="24"/>
          <w:szCs w:val="24"/>
        </w:rPr>
        <w:t xml:space="preserve">descritivo, </w:t>
      </w:r>
      <w:r w:rsidR="00370BDF">
        <w:rPr>
          <w:rFonts w:ascii="Times New Roman" w:hAnsi="Times New Roman" w:cs="Times New Roman"/>
          <w:sz w:val="24"/>
          <w:szCs w:val="24"/>
        </w:rPr>
        <w:t xml:space="preserve">com levantamento bibliográfico </w:t>
      </w:r>
      <w:r w:rsidR="00130529">
        <w:rPr>
          <w:rFonts w:ascii="Times New Roman" w:hAnsi="Times New Roman" w:cs="Times New Roman"/>
          <w:sz w:val="24"/>
          <w:szCs w:val="24"/>
        </w:rPr>
        <w:t xml:space="preserve">da </w:t>
      </w:r>
      <w:r w:rsidR="000F6FED" w:rsidRPr="001C6EE8">
        <w:rPr>
          <w:rFonts w:ascii="Times New Roman" w:hAnsi="Times New Roman" w:cs="Times New Roman"/>
          <w:sz w:val="24"/>
          <w:szCs w:val="24"/>
        </w:rPr>
        <w:lastRenderedPageBreak/>
        <w:t>doutrina clássica e contempor</w:t>
      </w:r>
      <w:r w:rsidR="00F56D45">
        <w:rPr>
          <w:rFonts w:ascii="Times New Roman" w:hAnsi="Times New Roman" w:cs="Times New Roman"/>
          <w:sz w:val="24"/>
          <w:szCs w:val="24"/>
        </w:rPr>
        <w:t>ânea</w:t>
      </w:r>
      <w:r w:rsidR="00130529">
        <w:rPr>
          <w:rFonts w:ascii="Times New Roman" w:hAnsi="Times New Roman" w:cs="Times New Roman"/>
          <w:sz w:val="24"/>
          <w:szCs w:val="24"/>
        </w:rPr>
        <w:t xml:space="preserve"> no que tang</w:t>
      </w:r>
      <w:r w:rsidR="00370BDF">
        <w:rPr>
          <w:rFonts w:ascii="Times New Roman" w:hAnsi="Times New Roman" w:cs="Times New Roman"/>
          <w:sz w:val="24"/>
          <w:szCs w:val="24"/>
        </w:rPr>
        <w:t xml:space="preserve">e ao assunto ora esboçado, no intuito de estabelecer seus pressupostos básicos, até chegar-se a uma conclusão. </w:t>
      </w:r>
    </w:p>
    <w:p w14:paraId="0086474D" w14:textId="77777777" w:rsidR="00F56D45" w:rsidRPr="00544593" w:rsidRDefault="00F56D45" w:rsidP="00F56D45">
      <w:pPr>
        <w:pStyle w:val="Textodecomentrio"/>
        <w:spacing w:after="6" w:line="360" w:lineRule="auto"/>
        <w:ind w:firstLine="1134"/>
        <w:jc w:val="both"/>
        <w:rPr>
          <w:rFonts w:ascii="Times New Roman" w:hAnsi="Times New Roman" w:cs="Times New Roman"/>
          <w:sz w:val="32"/>
          <w:szCs w:val="32"/>
        </w:rPr>
      </w:pPr>
    </w:p>
    <w:p w14:paraId="2256C31F" w14:textId="2193A5C7" w:rsidR="004A62E6" w:rsidRPr="00544593" w:rsidRDefault="00130529" w:rsidP="00BC24A7">
      <w:pPr>
        <w:pStyle w:val="Textodecomentrio"/>
        <w:spacing w:before="6" w:after="6" w:line="360" w:lineRule="auto"/>
        <w:jc w:val="both"/>
        <w:rPr>
          <w:rFonts w:ascii="Times New Roman" w:hAnsi="Times New Roman" w:cs="Times New Roman"/>
          <w:sz w:val="32"/>
          <w:szCs w:val="32"/>
        </w:rPr>
      </w:pPr>
      <w:r w:rsidRPr="00544593">
        <w:rPr>
          <w:rFonts w:ascii="Times New Roman" w:hAnsi="Times New Roman" w:cs="Times New Roman"/>
          <w:sz w:val="32"/>
          <w:szCs w:val="32"/>
        </w:rPr>
        <w:t xml:space="preserve">1 </w:t>
      </w:r>
      <w:r w:rsidR="00BC24A7" w:rsidRPr="00544593">
        <w:rPr>
          <w:rFonts w:ascii="Times New Roman" w:hAnsi="Times New Roman" w:cs="Times New Roman"/>
          <w:sz w:val="32"/>
          <w:szCs w:val="32"/>
        </w:rPr>
        <w:t>Constituição e Estado Democrático de Direito</w:t>
      </w:r>
    </w:p>
    <w:p w14:paraId="069060D5" w14:textId="77777777" w:rsidR="004A62E6" w:rsidRDefault="004C6050" w:rsidP="00BC24A7">
      <w:pPr>
        <w:spacing w:before="6"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É prudente não se olvidar que, a partir de um contexto de reconhecimento da força normativa da Constituição Federal, passou-se a elevar os direitos fundamentais a uma categoria eminente, que desaguou em sua maior e melhor apreciação pelos estudiosos e operantes do Direito; em virtude de sua aplicabilidade nas relações jurídicas que não envolvam, obrigatoriamente, o Estado – irradiando seus efeitos seja na esfera pública ou privada de convivência. </w:t>
      </w:r>
    </w:p>
    <w:p w14:paraId="7D107575" w14:textId="79C75592" w:rsidR="004C6050" w:rsidRPr="004A62E6" w:rsidRDefault="004C6050" w:rsidP="004A62E6">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Numa perspectiva mais concretista, portanto, apresentou-se a possibilidade de a Constituição de um Estado ser empregada diretamente à dada realidade de uma circunstância (HESSE, 1991, p. 14-17). Isto, em contraposição ao que se pensou sobre a essência da Constituição ser “somente” os fatores reais do poder, desprezando-se o próprio texto normativo – denominado como mera “folha de papel” – ao realçar as emergências sociais (LASSALE, 2002, p. 48). </w:t>
      </w:r>
    </w:p>
    <w:p w14:paraId="1F9CC370" w14:textId="2F57A75D" w:rsidR="004C6050" w:rsidRPr="004A62E6" w:rsidRDefault="004C6050" w:rsidP="004A62E6">
      <w:pPr>
        <w:spacing w:after="6" w:line="360" w:lineRule="auto"/>
        <w:ind w:firstLine="1134"/>
        <w:contextualSpacing/>
        <w:jc w:val="both"/>
        <w:rPr>
          <w:rFonts w:ascii="Times New Roman" w:hAnsi="Times New Roman" w:cs="Times New Roman"/>
          <w:sz w:val="24"/>
          <w:szCs w:val="24"/>
        </w:rPr>
      </w:pPr>
      <w:r w:rsidRPr="004A62E6">
        <w:rPr>
          <w:rFonts w:ascii="Times New Roman" w:hAnsi="Times New Roman" w:cs="Times New Roman"/>
          <w:sz w:val="24"/>
          <w:szCs w:val="24"/>
        </w:rPr>
        <w:t xml:space="preserve">Em âmbito interno, com </w:t>
      </w:r>
      <w:r w:rsidR="00D95B53">
        <w:rPr>
          <w:rFonts w:ascii="Times New Roman" w:hAnsi="Times New Roman" w:cs="Times New Roman"/>
          <w:sz w:val="24"/>
          <w:szCs w:val="24"/>
        </w:rPr>
        <w:t>a promulgação da Constituição de 1988, houve a admissão</w:t>
      </w:r>
      <w:r w:rsidRPr="004A62E6">
        <w:rPr>
          <w:rFonts w:ascii="Times New Roman" w:hAnsi="Times New Roman" w:cs="Times New Roman"/>
          <w:sz w:val="24"/>
          <w:szCs w:val="24"/>
        </w:rPr>
        <w:t xml:space="preserve"> da noção de “Supremacia da Constituição”, em razão do </w:t>
      </w:r>
      <w:r w:rsidRPr="004A62E6">
        <w:rPr>
          <w:rFonts w:ascii="Times New Roman" w:hAnsi="Times New Roman" w:cs="Times New Roman"/>
          <w:i/>
          <w:sz w:val="24"/>
          <w:szCs w:val="24"/>
        </w:rPr>
        <w:t>status</w:t>
      </w:r>
      <w:r w:rsidRPr="004A62E6">
        <w:rPr>
          <w:rFonts w:ascii="Times New Roman" w:hAnsi="Times New Roman" w:cs="Times New Roman"/>
          <w:sz w:val="24"/>
          <w:szCs w:val="24"/>
        </w:rPr>
        <w:t xml:space="preserve"> superior conferido à mesma em comparação às demais normas, classificadas como infraconstitucionais. Este marco normativo, acrescido da simultânea e ininterrupta evolução da Ciência do Direito, atribuiu normatividade material (e não tão somente formal) aos preceitos constitucionais de índole axiológica, tornando-os aptos à efetivação de forma imediata e latente. </w:t>
      </w:r>
    </w:p>
    <w:p w14:paraId="5FBEC99E" w14:textId="547C2C83" w:rsidR="004C6050" w:rsidRPr="004A62E6" w:rsidRDefault="004C6050" w:rsidP="004A62E6">
      <w:pPr>
        <w:spacing w:after="6" w:line="360" w:lineRule="auto"/>
        <w:ind w:firstLine="1134"/>
        <w:contextualSpacing/>
        <w:jc w:val="both"/>
        <w:rPr>
          <w:rFonts w:ascii="Times New Roman" w:hAnsi="Times New Roman" w:cs="Times New Roman"/>
          <w:sz w:val="24"/>
          <w:szCs w:val="24"/>
        </w:rPr>
      </w:pPr>
      <w:r w:rsidRPr="004A62E6">
        <w:rPr>
          <w:rFonts w:ascii="Times New Roman" w:hAnsi="Times New Roman" w:cs="Times New Roman"/>
          <w:sz w:val="24"/>
          <w:szCs w:val="24"/>
        </w:rPr>
        <w:t xml:space="preserve">Importante, pois, revisitar, mesmo que com extrema brevidade, a dicotomia entre Teoria Formal e Material da Constituição para entender um dos aspectos do progresso do constitucionalista no mundo. </w:t>
      </w:r>
    </w:p>
    <w:p w14:paraId="2E785517" w14:textId="12BCE95A" w:rsidR="003D63D0" w:rsidRDefault="004C6050" w:rsidP="00080296">
      <w:pPr>
        <w:spacing w:after="6" w:line="360" w:lineRule="auto"/>
        <w:ind w:firstLine="1134"/>
        <w:contextualSpacing/>
        <w:jc w:val="both"/>
        <w:rPr>
          <w:rFonts w:ascii="Times New Roman" w:hAnsi="Times New Roman" w:cs="Times New Roman"/>
          <w:sz w:val="24"/>
          <w:szCs w:val="24"/>
        </w:rPr>
      </w:pPr>
      <w:r w:rsidRPr="004A62E6">
        <w:rPr>
          <w:rFonts w:ascii="Times New Roman" w:hAnsi="Times New Roman" w:cs="Times New Roman"/>
          <w:sz w:val="24"/>
          <w:szCs w:val="24"/>
        </w:rPr>
        <w:t xml:space="preserve">A Teoria Formal da Constituição pressupõe, em síntese, a análise rígida e inflexível da norma constitucional, numa ótica estritamente legalista, com inclinação primordialmente para a regulação da organização do Poder e da estrutura estatal; uns de seus principais defensores são George </w:t>
      </w:r>
      <w:proofErr w:type="spellStart"/>
      <w:r w:rsidRPr="004A62E6">
        <w:rPr>
          <w:rFonts w:ascii="Times New Roman" w:hAnsi="Times New Roman" w:cs="Times New Roman"/>
          <w:sz w:val="24"/>
          <w:szCs w:val="24"/>
        </w:rPr>
        <w:t>Jellinek</w:t>
      </w:r>
      <w:proofErr w:type="spellEnd"/>
      <w:r w:rsidRPr="004A62E6">
        <w:rPr>
          <w:rFonts w:ascii="Times New Roman" w:hAnsi="Times New Roman" w:cs="Times New Roman"/>
          <w:sz w:val="24"/>
          <w:szCs w:val="24"/>
        </w:rPr>
        <w:t xml:space="preserve"> e Hans Kelsen. Por sua vez, a Teoria Material da Constituição admite um positivismo integrado aos valores éticos e morais, no qual os direitos fundamentais detêm força cogente e devem ser observados tanto pelos particulares, como também pelo Estado; Rudolf </w:t>
      </w:r>
      <w:proofErr w:type="spellStart"/>
      <w:r w:rsidRPr="004A62E6">
        <w:rPr>
          <w:rFonts w:ascii="Times New Roman" w:hAnsi="Times New Roman" w:cs="Times New Roman"/>
          <w:sz w:val="24"/>
          <w:szCs w:val="24"/>
        </w:rPr>
        <w:t>Smend</w:t>
      </w:r>
      <w:proofErr w:type="spellEnd"/>
      <w:r w:rsidRPr="004A62E6">
        <w:rPr>
          <w:rFonts w:ascii="Times New Roman" w:hAnsi="Times New Roman" w:cs="Times New Roman"/>
          <w:sz w:val="24"/>
          <w:szCs w:val="24"/>
        </w:rPr>
        <w:t xml:space="preserve"> e os autores da Escola de Zurique despontam como uns de seus representantes teóricos</w:t>
      </w:r>
      <w:r w:rsidR="00080296">
        <w:rPr>
          <w:rFonts w:ascii="Times New Roman" w:hAnsi="Times New Roman" w:cs="Times New Roman"/>
          <w:sz w:val="24"/>
          <w:szCs w:val="24"/>
        </w:rPr>
        <w:t xml:space="preserve"> (BONAVIDES, 2013, p. 178-190).</w:t>
      </w:r>
    </w:p>
    <w:p w14:paraId="389CB6DC" w14:textId="4DA3C357" w:rsidR="002D425D" w:rsidRDefault="00F868A5" w:rsidP="00FB6E53">
      <w:pPr>
        <w:spacing w:after="6" w:line="36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Nota-se que, modernamente, </w:t>
      </w:r>
      <w:r w:rsidR="00774949">
        <w:rPr>
          <w:rFonts w:ascii="Times New Roman" w:hAnsi="Times New Roman" w:cs="Times New Roman"/>
          <w:sz w:val="24"/>
          <w:szCs w:val="24"/>
        </w:rPr>
        <w:t>as disposições d</w:t>
      </w:r>
      <w:r>
        <w:rPr>
          <w:rFonts w:ascii="Times New Roman" w:hAnsi="Times New Roman" w:cs="Times New Roman"/>
          <w:sz w:val="24"/>
          <w:szCs w:val="24"/>
        </w:rPr>
        <w:t>a Constituição do Estado brasileiro</w:t>
      </w:r>
      <w:r w:rsidR="00774949">
        <w:rPr>
          <w:rFonts w:ascii="Times New Roman" w:hAnsi="Times New Roman" w:cs="Times New Roman"/>
          <w:sz w:val="24"/>
          <w:szCs w:val="24"/>
        </w:rPr>
        <w:t xml:space="preserve"> </w:t>
      </w:r>
      <w:r w:rsidR="000E5F3A">
        <w:rPr>
          <w:rFonts w:ascii="Times New Roman" w:hAnsi="Times New Roman" w:cs="Times New Roman"/>
          <w:sz w:val="24"/>
          <w:szCs w:val="24"/>
        </w:rPr>
        <w:t>encontram-se acima da</w:t>
      </w:r>
      <w:r w:rsidR="00774949">
        <w:rPr>
          <w:rFonts w:ascii="Times New Roman" w:hAnsi="Times New Roman" w:cs="Times New Roman"/>
          <w:sz w:val="24"/>
          <w:szCs w:val="24"/>
        </w:rPr>
        <w:t xml:space="preserve">s outras normas </w:t>
      </w:r>
      <w:r w:rsidR="000E5F3A">
        <w:rPr>
          <w:rFonts w:ascii="Times New Roman" w:hAnsi="Times New Roman" w:cs="Times New Roman"/>
          <w:sz w:val="24"/>
          <w:szCs w:val="24"/>
        </w:rPr>
        <w:t xml:space="preserve">do ordenamento jurídico </w:t>
      </w:r>
      <w:r>
        <w:rPr>
          <w:rFonts w:ascii="Times New Roman" w:hAnsi="Times New Roman" w:cs="Times New Roman"/>
          <w:sz w:val="24"/>
          <w:szCs w:val="24"/>
        </w:rPr>
        <w:t xml:space="preserve">tanto em decorrência da forma </w:t>
      </w:r>
      <w:r w:rsidR="000E5F3A">
        <w:rPr>
          <w:rFonts w:ascii="Times New Roman" w:hAnsi="Times New Roman" w:cs="Times New Roman"/>
          <w:sz w:val="24"/>
          <w:szCs w:val="24"/>
        </w:rPr>
        <w:t xml:space="preserve">pela qual </w:t>
      </w:r>
      <w:r>
        <w:rPr>
          <w:rFonts w:ascii="Times New Roman" w:hAnsi="Times New Roman" w:cs="Times New Roman"/>
          <w:sz w:val="24"/>
          <w:szCs w:val="24"/>
        </w:rPr>
        <w:t>são promulgadas, como, principalmente, por seu conte</w:t>
      </w:r>
      <w:r w:rsidR="000E5F3A">
        <w:rPr>
          <w:rFonts w:ascii="Times New Roman" w:hAnsi="Times New Roman" w:cs="Times New Roman"/>
          <w:sz w:val="24"/>
          <w:szCs w:val="24"/>
        </w:rPr>
        <w:t>údo; este que tem conexão intrínseca com a instituição de direitos fundamentais – caracterizadores de um Estado Democr</w:t>
      </w:r>
      <w:r w:rsidR="00834398">
        <w:rPr>
          <w:rFonts w:ascii="Times New Roman" w:hAnsi="Times New Roman" w:cs="Times New Roman"/>
          <w:sz w:val="24"/>
          <w:szCs w:val="24"/>
        </w:rPr>
        <w:t>ático de Direito</w:t>
      </w:r>
      <w:r w:rsidR="00FB6E53">
        <w:rPr>
          <w:rFonts w:ascii="Times New Roman" w:hAnsi="Times New Roman" w:cs="Times New Roman"/>
          <w:sz w:val="24"/>
          <w:szCs w:val="24"/>
        </w:rPr>
        <w:t>.</w:t>
      </w:r>
    </w:p>
    <w:p w14:paraId="1E89BE7E" w14:textId="77777777" w:rsidR="00FB6E53" w:rsidRPr="00544593" w:rsidRDefault="00FB6E53" w:rsidP="00FB6E53">
      <w:pPr>
        <w:spacing w:after="6" w:line="360" w:lineRule="auto"/>
        <w:ind w:firstLine="1134"/>
        <w:contextualSpacing/>
        <w:jc w:val="both"/>
        <w:rPr>
          <w:rFonts w:ascii="Times New Roman" w:hAnsi="Times New Roman" w:cs="Times New Roman"/>
          <w:sz w:val="32"/>
          <w:szCs w:val="32"/>
        </w:rPr>
      </w:pPr>
    </w:p>
    <w:p w14:paraId="6AD52F9B" w14:textId="13630DA7" w:rsidR="00BC24A7" w:rsidRPr="00544593" w:rsidRDefault="00BC24A7" w:rsidP="00BC24A7">
      <w:pPr>
        <w:spacing w:before="6" w:after="6" w:line="360" w:lineRule="auto"/>
        <w:contextualSpacing/>
        <w:jc w:val="both"/>
        <w:rPr>
          <w:rFonts w:ascii="Times New Roman" w:hAnsi="Times New Roman" w:cs="Times New Roman"/>
          <w:sz w:val="32"/>
          <w:szCs w:val="32"/>
        </w:rPr>
      </w:pPr>
      <w:r w:rsidRPr="00544593">
        <w:rPr>
          <w:rFonts w:ascii="Times New Roman" w:hAnsi="Times New Roman" w:cs="Times New Roman"/>
          <w:sz w:val="32"/>
          <w:szCs w:val="32"/>
        </w:rPr>
        <w:t>2 Direitos fundamentais e Estado Democrático de Direito</w:t>
      </w:r>
    </w:p>
    <w:p w14:paraId="341E6003" w14:textId="75D36F2A" w:rsidR="004A62E6" w:rsidRDefault="004C6050" w:rsidP="00BC24A7">
      <w:pPr>
        <w:spacing w:after="6" w:line="360" w:lineRule="auto"/>
        <w:ind w:firstLine="1134"/>
        <w:contextualSpacing/>
        <w:jc w:val="both"/>
        <w:rPr>
          <w:rFonts w:ascii="Times New Roman" w:hAnsi="Times New Roman" w:cs="Times New Roman"/>
          <w:sz w:val="24"/>
          <w:szCs w:val="24"/>
        </w:rPr>
      </w:pPr>
      <w:r w:rsidRPr="004A62E6">
        <w:rPr>
          <w:rFonts w:ascii="Times New Roman" w:hAnsi="Times New Roman" w:cs="Times New Roman"/>
          <w:sz w:val="24"/>
          <w:szCs w:val="24"/>
        </w:rPr>
        <w:t xml:space="preserve">Lembra-se que os direitos fundamentais, sobretudo após o nazismo e o massacre humano ocasionado por este “movimento” durante a Segunda Guerra Mundial, foram paulatinamente fomentados e intensificados mundialmente, transcendendo fronteiras, na tentativa de propagar e enraizar nos homens a consciência da grandeza dessas prerrogativas. Em vista disso, buscou-se enriquecer a tutela jurisdicional prestada pelo Estado Democrático de Direito brasileiro por meio de mecanismo de defesas específicos, isto é, as garantias constitucionais, cujo sustentáculo, de modo geral, queda-se no próprio comportamento dos indivíduos e em seus esforços convergentes para o aperfeiçoamento da abstração estatal. </w:t>
      </w:r>
    </w:p>
    <w:p w14:paraId="061EFD0E" w14:textId="0C5612C8" w:rsidR="004C6050" w:rsidRPr="004A62E6" w:rsidRDefault="004C6050" w:rsidP="004A62E6">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Antes de prosseguir, cumpre frisar que o conceito de “direito” não se confunde com o de “garantia”; este diz respeito a meio de defesa e aquele à própria proteção do bem jurídico (BONAVIDES, 2013, pag. 542)</w:t>
      </w:r>
      <w:r w:rsidRPr="004A62E6">
        <w:rPr>
          <w:rStyle w:val="Refdenotaderodap"/>
          <w:rFonts w:ascii="Times New Roman" w:hAnsi="Times New Roman" w:cs="Times New Roman"/>
          <w:sz w:val="24"/>
          <w:szCs w:val="24"/>
        </w:rPr>
        <w:footnoteReference w:id="2"/>
      </w:r>
      <w:r w:rsidRPr="004A62E6">
        <w:rPr>
          <w:rFonts w:ascii="Times New Roman" w:hAnsi="Times New Roman" w:cs="Times New Roman"/>
          <w:sz w:val="24"/>
          <w:szCs w:val="24"/>
        </w:rPr>
        <w:t>.</w:t>
      </w:r>
    </w:p>
    <w:p w14:paraId="1407C591" w14:textId="1D41770B" w:rsidR="004C6050" w:rsidRPr="004A62E6" w:rsidRDefault="004C6050" w:rsidP="004A62E6">
      <w:pPr>
        <w:spacing w:after="6" w:line="360" w:lineRule="auto"/>
        <w:ind w:firstLine="1134"/>
        <w:contextualSpacing/>
        <w:jc w:val="both"/>
        <w:rPr>
          <w:rFonts w:ascii="Times New Roman" w:hAnsi="Times New Roman" w:cs="Times New Roman"/>
          <w:color w:val="000000" w:themeColor="text1"/>
          <w:sz w:val="24"/>
          <w:szCs w:val="24"/>
        </w:rPr>
      </w:pPr>
      <w:r w:rsidRPr="004A62E6">
        <w:rPr>
          <w:rFonts w:ascii="Times New Roman" w:hAnsi="Times New Roman" w:cs="Times New Roman"/>
          <w:color w:val="000000" w:themeColor="text1"/>
          <w:sz w:val="24"/>
          <w:szCs w:val="24"/>
        </w:rPr>
        <w:t>Hans Kelsen, em sua obra “Teoria Pura do Direito”, apresenta o ordenamento jurídico de um Estado através da simbologia de uma pirâmide, na qual a Constituição Federal encontra-se no topo de tal figura, atribuindo validade às demais leis que se acham abaixo daquela (2000</w:t>
      </w:r>
      <w:r w:rsidR="00CA7FC5">
        <w:rPr>
          <w:rFonts w:ascii="Times New Roman" w:hAnsi="Times New Roman" w:cs="Times New Roman"/>
          <w:color w:val="000000" w:themeColor="text1"/>
          <w:sz w:val="24"/>
          <w:szCs w:val="24"/>
        </w:rPr>
        <w:t>a</w:t>
      </w:r>
      <w:r w:rsidRPr="004A62E6">
        <w:rPr>
          <w:rFonts w:ascii="Times New Roman" w:hAnsi="Times New Roman" w:cs="Times New Roman"/>
          <w:color w:val="000000" w:themeColor="text1"/>
          <w:sz w:val="24"/>
          <w:szCs w:val="24"/>
        </w:rPr>
        <w:t xml:space="preserve">, p. 247-249). Esta concepção é denominada de escalonamento normativo, o qual, não obstante o cunho formalista e de ter sido fundamento para as atrocidades do nazismo, contribuiu bastante para a cientificidade do Direito e à ideia de Hegemonia Constitucional. </w:t>
      </w:r>
    </w:p>
    <w:p w14:paraId="4F1F1DF1" w14:textId="53600F66" w:rsidR="00D70B61" w:rsidRPr="00BC24A7" w:rsidRDefault="00324D4C" w:rsidP="00CE53BE">
      <w:pPr>
        <w:spacing w:before="6" w:after="6" w:line="360" w:lineRule="auto"/>
        <w:ind w:firstLine="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Reforça-se, em contrapartida</w:t>
      </w:r>
      <w:r w:rsidR="004C6050" w:rsidRPr="004A62E6">
        <w:rPr>
          <w:rFonts w:ascii="Times New Roman" w:hAnsi="Times New Roman" w:cs="Times New Roman"/>
          <w:color w:val="000000" w:themeColor="text1"/>
          <w:sz w:val="24"/>
          <w:szCs w:val="24"/>
        </w:rPr>
        <w:t xml:space="preserve">, que a acepção de Estado Democrático de Direito não deve se dissociar, em nenhum momento, do conteúdo valorativo da norma, de modo que nesta se assegurem direitos e garantias fundamentais; tanto em sua previsão, mormente quanto em </w:t>
      </w:r>
      <w:r w:rsidR="004C6050" w:rsidRPr="004A62E6">
        <w:rPr>
          <w:rFonts w:ascii="Times New Roman" w:hAnsi="Times New Roman" w:cs="Times New Roman"/>
          <w:color w:val="000000" w:themeColor="text1"/>
          <w:sz w:val="24"/>
          <w:szCs w:val="24"/>
        </w:rPr>
        <w:lastRenderedPageBreak/>
        <w:t>sua aplicação e execução</w:t>
      </w:r>
      <w:r w:rsidR="004C6050" w:rsidRPr="004A62E6">
        <w:rPr>
          <w:rStyle w:val="Refdenotaderodap"/>
          <w:rFonts w:ascii="Times New Roman" w:hAnsi="Times New Roman" w:cs="Times New Roman"/>
          <w:color w:val="000000" w:themeColor="text1"/>
          <w:sz w:val="24"/>
          <w:szCs w:val="24"/>
        </w:rPr>
        <w:footnoteReference w:id="3"/>
      </w:r>
      <w:r w:rsidR="004C6050" w:rsidRPr="004A62E6">
        <w:rPr>
          <w:rFonts w:ascii="Times New Roman" w:hAnsi="Times New Roman" w:cs="Times New Roman"/>
          <w:color w:val="000000" w:themeColor="text1"/>
          <w:sz w:val="24"/>
          <w:szCs w:val="24"/>
        </w:rPr>
        <w:t>, relevando os aspectos formal e material de suas disposições. Nas palavras de Arnaldo Vasconcelos, tem-se um epítome do que se intenta eviden</w:t>
      </w:r>
      <w:r w:rsidR="001715DF">
        <w:rPr>
          <w:rFonts w:ascii="Times New Roman" w:hAnsi="Times New Roman" w:cs="Times New Roman"/>
          <w:color w:val="000000" w:themeColor="text1"/>
          <w:sz w:val="24"/>
          <w:szCs w:val="24"/>
        </w:rPr>
        <w:t>ciar (claramente, em contrariedade</w:t>
      </w:r>
      <w:r w:rsidR="004C6050" w:rsidRPr="004A62E6">
        <w:rPr>
          <w:rFonts w:ascii="Times New Roman" w:hAnsi="Times New Roman" w:cs="Times New Roman"/>
          <w:color w:val="000000" w:themeColor="text1"/>
          <w:sz w:val="24"/>
          <w:szCs w:val="24"/>
        </w:rPr>
        <w:t xml:space="preserve"> ao positivismo de Kelsen), a saber, “Direito sem conteúdo é Direito para qualquer conteúdo” (2002, p. 25).</w:t>
      </w:r>
      <w:r w:rsidR="004C6050" w:rsidRPr="004A62E6">
        <w:rPr>
          <w:rFonts w:ascii="Times New Roman" w:hAnsi="Times New Roman" w:cs="Times New Roman"/>
          <w:color w:val="FF0000"/>
          <w:sz w:val="24"/>
          <w:szCs w:val="24"/>
        </w:rPr>
        <w:t xml:space="preserve"> </w:t>
      </w:r>
      <w:r w:rsidR="004C6050" w:rsidRPr="004A62E6">
        <w:rPr>
          <w:rFonts w:ascii="Times New Roman" w:hAnsi="Times New Roman" w:cs="Times New Roman"/>
          <w:color w:val="000000" w:themeColor="text1"/>
          <w:sz w:val="24"/>
          <w:szCs w:val="24"/>
        </w:rPr>
        <w:t>Em consequência, o conteúdo valorativo da norma deve estar em sua interpretação e aplicação, malgrado não es</w:t>
      </w:r>
      <w:r w:rsidR="004C6050" w:rsidRPr="00BC24A7">
        <w:rPr>
          <w:rFonts w:ascii="Times New Roman" w:hAnsi="Times New Roman" w:cs="Times New Roman"/>
          <w:color w:val="000000" w:themeColor="text1"/>
          <w:sz w:val="24"/>
          <w:szCs w:val="24"/>
        </w:rPr>
        <w:t xml:space="preserve">teja em sua disposição textual. </w:t>
      </w:r>
    </w:p>
    <w:p w14:paraId="6BA46E3B" w14:textId="7A3D2DE5" w:rsidR="00D70B61" w:rsidRPr="00BC24A7" w:rsidRDefault="00D70B61" w:rsidP="00CE53BE">
      <w:pPr>
        <w:spacing w:before="6" w:after="6" w:line="360" w:lineRule="auto"/>
        <w:ind w:firstLine="1134"/>
        <w:jc w:val="both"/>
        <w:rPr>
          <w:rFonts w:ascii="Times New Roman" w:hAnsi="Times New Roman" w:cs="Times New Roman"/>
          <w:sz w:val="24"/>
          <w:szCs w:val="24"/>
        </w:rPr>
      </w:pPr>
      <w:r w:rsidRPr="00BC24A7">
        <w:rPr>
          <w:rFonts w:ascii="Times New Roman" w:hAnsi="Times New Roman" w:cs="Times New Roman"/>
          <w:sz w:val="24"/>
          <w:szCs w:val="24"/>
        </w:rPr>
        <w:t xml:space="preserve">Em sua Teoria dos direitos fundamentais, Robert </w:t>
      </w:r>
      <w:proofErr w:type="spellStart"/>
      <w:r w:rsidRPr="00BC24A7">
        <w:rPr>
          <w:rFonts w:ascii="Times New Roman" w:hAnsi="Times New Roman" w:cs="Times New Roman"/>
          <w:sz w:val="24"/>
          <w:szCs w:val="24"/>
        </w:rPr>
        <w:t>Alexy</w:t>
      </w:r>
      <w:proofErr w:type="spellEnd"/>
      <w:r w:rsidRPr="00BC24A7">
        <w:rPr>
          <w:rFonts w:ascii="Times New Roman" w:hAnsi="Times New Roman" w:cs="Times New Roman"/>
          <w:sz w:val="24"/>
          <w:szCs w:val="24"/>
        </w:rPr>
        <w:t xml:space="preserve"> dispõe que as “normas de direitos fundamentais são aquelas expressas por disposições de direitos fundamentais”, e tais disposições encontram-se alinhadas e expressas na </w:t>
      </w:r>
      <w:r w:rsidRPr="00BC24A7">
        <w:rPr>
          <w:rFonts w:ascii="Times New Roman" w:hAnsi="Times New Roman" w:cs="Times New Roman"/>
          <w:i/>
          <w:sz w:val="24"/>
          <w:szCs w:val="24"/>
        </w:rPr>
        <w:t xml:space="preserve">Lex </w:t>
      </w:r>
      <w:proofErr w:type="spellStart"/>
      <w:r w:rsidRPr="00BC24A7">
        <w:rPr>
          <w:rFonts w:ascii="Times New Roman" w:hAnsi="Times New Roman" w:cs="Times New Roman"/>
          <w:i/>
          <w:sz w:val="24"/>
          <w:szCs w:val="24"/>
        </w:rPr>
        <w:t>Fundamentalis</w:t>
      </w:r>
      <w:proofErr w:type="spellEnd"/>
      <w:r w:rsidRPr="00BC24A7">
        <w:rPr>
          <w:rFonts w:ascii="Times New Roman" w:hAnsi="Times New Roman" w:cs="Times New Roman"/>
          <w:sz w:val="24"/>
          <w:szCs w:val="24"/>
        </w:rPr>
        <w:t xml:space="preserve"> de um Estado (2012, p. 65). O autor, portanto, numa conjectura preliminar, definiu os direitos fundamentais como aqueles positivados em normas constitucionais; empós, instituiu dois critérios para enquadrar dadas prerrogativas como fundamentais, quais sejam: estrutural/formal e material (2012, p. 66), em que aquele corresponde ao primeiro momento do pensamento de </w:t>
      </w:r>
      <w:proofErr w:type="spellStart"/>
      <w:r w:rsidRPr="00BC24A7">
        <w:rPr>
          <w:rFonts w:ascii="Times New Roman" w:hAnsi="Times New Roman" w:cs="Times New Roman"/>
          <w:sz w:val="24"/>
          <w:szCs w:val="24"/>
        </w:rPr>
        <w:t>Alexy</w:t>
      </w:r>
      <w:proofErr w:type="spellEnd"/>
      <w:r w:rsidRPr="00BC24A7">
        <w:rPr>
          <w:rFonts w:ascii="Times New Roman" w:hAnsi="Times New Roman" w:cs="Times New Roman"/>
          <w:sz w:val="24"/>
          <w:szCs w:val="24"/>
        </w:rPr>
        <w:t xml:space="preserve">, já exposto, e este adjudica a condição de direito fundamental às normas com substrato fundamental, ou seja, de magnitude tal que mereçam essa posição. </w:t>
      </w:r>
    </w:p>
    <w:p w14:paraId="281E5CB1" w14:textId="1816B57C" w:rsidR="00D70B61" w:rsidRPr="00BC24A7" w:rsidRDefault="00D70B61" w:rsidP="00CE53BE">
      <w:pPr>
        <w:spacing w:before="6" w:after="6" w:line="360" w:lineRule="auto"/>
        <w:ind w:firstLine="1134"/>
        <w:jc w:val="both"/>
        <w:rPr>
          <w:rFonts w:ascii="Times New Roman" w:hAnsi="Times New Roman" w:cs="Times New Roman"/>
          <w:sz w:val="24"/>
          <w:szCs w:val="24"/>
        </w:rPr>
      </w:pPr>
      <w:r w:rsidRPr="00BC24A7">
        <w:rPr>
          <w:rFonts w:ascii="Times New Roman" w:hAnsi="Times New Roman" w:cs="Times New Roman"/>
          <w:sz w:val="24"/>
          <w:szCs w:val="24"/>
        </w:rPr>
        <w:t xml:space="preserve">Na Constituição brasileira, há direitos fundamentais estruturais, positivados e também materiais que, malgrado não previstos expressamente, são desprendidos do espírito da Constituição, estando, pois, implicitamente em seu texto. Logo, seguem-se os critérios de </w:t>
      </w:r>
      <w:proofErr w:type="spellStart"/>
      <w:r w:rsidRPr="00BC24A7">
        <w:rPr>
          <w:rFonts w:ascii="Times New Roman" w:hAnsi="Times New Roman" w:cs="Times New Roman"/>
          <w:sz w:val="24"/>
          <w:szCs w:val="24"/>
        </w:rPr>
        <w:t>Alexy</w:t>
      </w:r>
      <w:proofErr w:type="spellEnd"/>
      <w:r w:rsidRPr="00BC24A7">
        <w:rPr>
          <w:rFonts w:ascii="Times New Roman" w:hAnsi="Times New Roman" w:cs="Times New Roman"/>
          <w:sz w:val="24"/>
          <w:szCs w:val="24"/>
        </w:rPr>
        <w:t xml:space="preserve">. </w:t>
      </w:r>
    </w:p>
    <w:p w14:paraId="61AB37B7" w14:textId="5532EEDC" w:rsidR="0029607D" w:rsidRDefault="00D70B61" w:rsidP="00FB6E53">
      <w:pPr>
        <w:spacing w:before="6" w:after="6" w:line="360" w:lineRule="auto"/>
        <w:ind w:firstLine="1134"/>
        <w:jc w:val="both"/>
        <w:rPr>
          <w:rFonts w:ascii="Times New Roman" w:hAnsi="Times New Roman" w:cs="Times New Roman"/>
          <w:sz w:val="24"/>
          <w:szCs w:val="24"/>
        </w:rPr>
      </w:pPr>
      <w:r w:rsidRPr="00BC24A7">
        <w:rPr>
          <w:rFonts w:ascii="Times New Roman" w:hAnsi="Times New Roman" w:cs="Times New Roman"/>
          <w:sz w:val="24"/>
          <w:szCs w:val="24"/>
        </w:rPr>
        <w:t>Costumeiramente, os direitos fundamentais são estudados conforme suas três gerações</w:t>
      </w:r>
      <w:r w:rsidRPr="00BC24A7">
        <w:rPr>
          <w:rStyle w:val="Refdenotaderodap"/>
          <w:rFonts w:ascii="Times New Roman" w:hAnsi="Times New Roman" w:cs="Times New Roman"/>
          <w:sz w:val="24"/>
          <w:szCs w:val="24"/>
        </w:rPr>
        <w:footnoteReference w:id="4"/>
      </w:r>
      <w:r w:rsidRPr="00BC24A7">
        <w:rPr>
          <w:rFonts w:ascii="Times New Roman" w:hAnsi="Times New Roman" w:cs="Times New Roman"/>
          <w:sz w:val="24"/>
          <w:szCs w:val="24"/>
        </w:rPr>
        <w:t>. A primeira corresponde, na segunda metade do século XIX, ao contraponto do Estado negativo ao Estado absoluto, aquele igualmente intitulado de Estado liberalista, cuja individualidade era estimada e o Poder Público colocava-se como mero expectador da sociedade, não int</w:t>
      </w:r>
      <w:r w:rsidR="00BC24A7" w:rsidRPr="00BC24A7">
        <w:rPr>
          <w:rFonts w:ascii="Times New Roman" w:hAnsi="Times New Roman" w:cs="Times New Roman"/>
          <w:sz w:val="24"/>
          <w:szCs w:val="24"/>
        </w:rPr>
        <w:t>ervindo nesta; “</w:t>
      </w:r>
      <w:r w:rsidRPr="00BC24A7">
        <w:rPr>
          <w:rFonts w:ascii="Times New Roman" w:hAnsi="Times New Roman" w:cs="Times New Roman"/>
          <w:sz w:val="24"/>
          <w:szCs w:val="24"/>
        </w:rPr>
        <w:t>época</w:t>
      </w:r>
      <w:r w:rsidR="00BC24A7" w:rsidRPr="00BC24A7">
        <w:rPr>
          <w:rFonts w:ascii="Times New Roman" w:hAnsi="Times New Roman" w:cs="Times New Roman"/>
          <w:sz w:val="24"/>
          <w:szCs w:val="24"/>
        </w:rPr>
        <w:t>”</w:t>
      </w:r>
      <w:r w:rsidRPr="00BC24A7">
        <w:rPr>
          <w:rFonts w:ascii="Times New Roman" w:hAnsi="Times New Roman" w:cs="Times New Roman"/>
          <w:sz w:val="24"/>
          <w:szCs w:val="24"/>
        </w:rPr>
        <w:t xml:space="preserve"> na qual direitos civis e políticos eram marcantes. A segunda geração é a do Estado garantidor, quando se adquire um perfil mais positivo e atuante no meio social e asseguram-se direitos coletivos, econômicos e culturais. A terceira geração é </w:t>
      </w:r>
      <w:r w:rsidRPr="00BC24A7">
        <w:rPr>
          <w:rFonts w:ascii="Times New Roman" w:hAnsi="Times New Roman" w:cs="Times New Roman"/>
          <w:sz w:val="24"/>
          <w:szCs w:val="24"/>
        </w:rPr>
        <w:lastRenderedPageBreak/>
        <w:t xml:space="preserve">caracterizada pela solidariedade e fraternidade global, ecoadas por direitos universais, </w:t>
      </w:r>
      <w:r w:rsidRPr="00BC24A7">
        <w:rPr>
          <w:rFonts w:ascii="Times New Roman" w:hAnsi="Times New Roman" w:cs="Times New Roman"/>
          <w:i/>
          <w:sz w:val="24"/>
          <w:szCs w:val="24"/>
        </w:rPr>
        <w:t>e.g.</w:t>
      </w:r>
      <w:r w:rsidR="00BC24A7" w:rsidRPr="00BC24A7">
        <w:rPr>
          <w:rFonts w:ascii="Times New Roman" w:hAnsi="Times New Roman" w:cs="Times New Roman"/>
          <w:sz w:val="24"/>
          <w:szCs w:val="24"/>
        </w:rPr>
        <w:t xml:space="preserve">, ao meio ambiente, à paz e ao progresso, </w:t>
      </w:r>
      <w:r w:rsidRPr="00BC24A7">
        <w:rPr>
          <w:rFonts w:ascii="Times New Roman" w:hAnsi="Times New Roman" w:cs="Times New Roman"/>
          <w:sz w:val="24"/>
          <w:szCs w:val="24"/>
        </w:rPr>
        <w:t>com fundamento no Estado Democrático de Direito, que confere aos litigantes participação iguali</w:t>
      </w:r>
      <w:r w:rsidR="00BC24A7" w:rsidRPr="00BC24A7">
        <w:rPr>
          <w:rFonts w:ascii="Times New Roman" w:hAnsi="Times New Roman" w:cs="Times New Roman"/>
          <w:sz w:val="24"/>
          <w:szCs w:val="24"/>
        </w:rPr>
        <w:t>tária na prestação da tutela jurisdicional.</w:t>
      </w:r>
    </w:p>
    <w:p w14:paraId="1E0243CB" w14:textId="77777777" w:rsidR="00FB6E53" w:rsidRPr="004A62E6" w:rsidRDefault="00FB6E53" w:rsidP="00FB6E53">
      <w:pPr>
        <w:spacing w:before="6" w:after="6" w:line="360" w:lineRule="auto"/>
        <w:ind w:firstLine="1134"/>
        <w:jc w:val="both"/>
        <w:rPr>
          <w:rFonts w:ascii="Times New Roman" w:hAnsi="Times New Roman" w:cs="Times New Roman"/>
          <w:sz w:val="24"/>
          <w:szCs w:val="24"/>
        </w:rPr>
      </w:pPr>
    </w:p>
    <w:p w14:paraId="24E55FDF" w14:textId="6DE8F553" w:rsidR="004C6050" w:rsidRPr="00544593" w:rsidRDefault="00366494" w:rsidP="00E07CF5">
      <w:pPr>
        <w:spacing w:after="6" w:line="360" w:lineRule="auto"/>
        <w:jc w:val="both"/>
        <w:rPr>
          <w:rFonts w:ascii="Times New Roman" w:hAnsi="Times New Roman" w:cs="Times New Roman"/>
          <w:sz w:val="32"/>
          <w:szCs w:val="32"/>
        </w:rPr>
      </w:pPr>
      <w:proofErr w:type="gramStart"/>
      <w:r w:rsidRPr="00544593">
        <w:rPr>
          <w:rFonts w:ascii="Times New Roman" w:hAnsi="Times New Roman" w:cs="Times New Roman"/>
          <w:sz w:val="32"/>
          <w:szCs w:val="32"/>
        </w:rPr>
        <w:t>3 Pelo</w:t>
      </w:r>
      <w:proofErr w:type="gramEnd"/>
      <w:r w:rsidRPr="00544593">
        <w:rPr>
          <w:rFonts w:ascii="Times New Roman" w:hAnsi="Times New Roman" w:cs="Times New Roman"/>
          <w:sz w:val="32"/>
          <w:szCs w:val="32"/>
        </w:rPr>
        <w:t xml:space="preserve"> a</w:t>
      </w:r>
      <w:r w:rsidR="00196082" w:rsidRPr="00544593">
        <w:rPr>
          <w:rFonts w:ascii="Times New Roman" w:hAnsi="Times New Roman" w:cs="Times New Roman"/>
          <w:sz w:val="32"/>
          <w:szCs w:val="32"/>
        </w:rPr>
        <w:t>fastamento de uma</w:t>
      </w:r>
      <w:r w:rsidRPr="00544593">
        <w:rPr>
          <w:rFonts w:ascii="Times New Roman" w:hAnsi="Times New Roman" w:cs="Times New Roman"/>
          <w:sz w:val="32"/>
          <w:szCs w:val="32"/>
        </w:rPr>
        <w:t xml:space="preserve"> falsa democratização </w:t>
      </w:r>
    </w:p>
    <w:p w14:paraId="3FA389E0" w14:textId="6295B5CD" w:rsidR="003B6B47" w:rsidRDefault="00196082" w:rsidP="00F91740">
      <w:pPr>
        <w:spacing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É importante frisar que o argumento da instituição de um regime democrático ou de uma obediência a seus preceitos, por si só, não o garantem efetividade. Para auferir-se um ambiente social no qual haja, verdadeiramente, observância aos limites estatais e ao controle das atividades privadas</w:t>
      </w:r>
      <w:r w:rsidR="0049659D">
        <w:rPr>
          <w:rFonts w:ascii="Times New Roman" w:hAnsi="Times New Roman" w:cs="Times New Roman"/>
          <w:sz w:val="24"/>
          <w:szCs w:val="24"/>
        </w:rPr>
        <w:t xml:space="preserve">, devem-se dispor de institutos e instrumentos adequados, que também sejam concretos, de modo oferecer existência e mantença de direitos fundamentais que forneçam o ambiente necessário a uma convivência libertária e igualitária, </w:t>
      </w:r>
      <w:r w:rsidR="00F91740">
        <w:rPr>
          <w:rFonts w:ascii="Times New Roman" w:hAnsi="Times New Roman" w:cs="Times New Roman"/>
          <w:sz w:val="24"/>
          <w:szCs w:val="24"/>
        </w:rPr>
        <w:t xml:space="preserve">em um processo latente de democratização. </w:t>
      </w:r>
    </w:p>
    <w:p w14:paraId="2A4B9636" w14:textId="39B475D8" w:rsidR="00C41B34" w:rsidRPr="004A62E6" w:rsidRDefault="00C41B34" w:rsidP="004A62E6">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Flávia Piovesan, em plano internacional, observa a ressignificação do conceito de cidadania a partir do reconhecimento e introdução de instrumentos de proteção aos Direitos Humanos na Ordem jurídica interna e, em sentido semelhante, a relativização da concepção de soberania. Aponta ainda o processo de democratização como agente cardeal no que tange à aplicabilidade e efetividade de direitos fundamentais, e disserta</w:t>
      </w:r>
      <w:r w:rsidR="00912528" w:rsidRPr="004A62E6">
        <w:rPr>
          <w:rFonts w:ascii="Times New Roman" w:hAnsi="Times New Roman" w:cs="Times New Roman"/>
          <w:sz w:val="24"/>
          <w:szCs w:val="24"/>
        </w:rPr>
        <w:t>, especificamente</w:t>
      </w:r>
      <w:r w:rsidRPr="004A62E6">
        <w:rPr>
          <w:rFonts w:ascii="Times New Roman" w:hAnsi="Times New Roman" w:cs="Times New Roman"/>
          <w:sz w:val="24"/>
          <w:szCs w:val="24"/>
        </w:rPr>
        <w:t>:</w:t>
      </w:r>
    </w:p>
    <w:p w14:paraId="30CE4D5D" w14:textId="77777777" w:rsidR="00C41B34" w:rsidRPr="004A62E6" w:rsidRDefault="00C41B34" w:rsidP="0035568B">
      <w:pPr>
        <w:spacing w:after="6" w:line="360" w:lineRule="auto"/>
        <w:jc w:val="both"/>
        <w:rPr>
          <w:rFonts w:ascii="Times New Roman" w:hAnsi="Times New Roman" w:cs="Times New Roman"/>
          <w:sz w:val="24"/>
          <w:szCs w:val="24"/>
        </w:rPr>
      </w:pPr>
    </w:p>
    <w:p w14:paraId="635A15E0" w14:textId="77777777" w:rsidR="004A62E6" w:rsidRDefault="00C41B34" w:rsidP="004A62E6">
      <w:pPr>
        <w:spacing w:before="6" w:after="6" w:line="240" w:lineRule="auto"/>
        <w:ind w:left="2268"/>
        <w:jc w:val="both"/>
        <w:rPr>
          <w:rFonts w:ascii="Times New Roman" w:hAnsi="Times New Roman" w:cs="Times New Roman"/>
          <w:sz w:val="24"/>
          <w:szCs w:val="24"/>
        </w:rPr>
      </w:pPr>
      <w:r w:rsidRPr="004A62E6">
        <w:rPr>
          <w:rFonts w:ascii="Times New Roman" w:hAnsi="Times New Roman" w:cs="Times New Roman"/>
          <w:color w:val="000000" w:themeColor="text1"/>
          <w:sz w:val="24"/>
          <w:szCs w:val="24"/>
        </w:rPr>
        <w:t xml:space="preserve">No caso brasileiro, o processo de incorporação do Direito Internacional dos Direitos Humanos e de seus importantes instrumentos é consequência do processo de democratização, iniciado em 1985. O processo de democratização possibilitou a reinserção do Brasil na arena internacional de proteção dos direitos humanos – </w:t>
      </w:r>
      <w:r w:rsidRPr="004A62E6">
        <w:rPr>
          <w:rFonts w:ascii="Times New Roman" w:hAnsi="Times New Roman" w:cs="Times New Roman"/>
          <w:b/>
          <w:color w:val="000000" w:themeColor="text1"/>
          <w:sz w:val="24"/>
          <w:szCs w:val="24"/>
        </w:rPr>
        <w:t xml:space="preserve">embora relevantes medidas ainda necessitem ser adotadas pelo Estado brasileiro para o completo alinhamento do país à causa da plena vigência dos direitos humanos </w:t>
      </w:r>
      <w:r w:rsidRPr="004A62E6">
        <w:rPr>
          <w:rFonts w:ascii="Times New Roman" w:hAnsi="Times New Roman" w:cs="Times New Roman"/>
          <w:color w:val="000000" w:themeColor="text1"/>
          <w:sz w:val="24"/>
          <w:szCs w:val="24"/>
        </w:rPr>
        <w:t>(2009, p. 36-37).</w:t>
      </w:r>
      <w:r w:rsidRPr="004A62E6">
        <w:rPr>
          <w:rFonts w:ascii="Times New Roman" w:hAnsi="Times New Roman" w:cs="Times New Roman"/>
          <w:sz w:val="24"/>
          <w:szCs w:val="24"/>
        </w:rPr>
        <w:t xml:space="preserve"> </w:t>
      </w:r>
    </w:p>
    <w:p w14:paraId="636D9BF2" w14:textId="77777777" w:rsidR="00544593" w:rsidRDefault="00544593" w:rsidP="00544593">
      <w:pPr>
        <w:spacing w:before="6" w:after="6" w:line="240" w:lineRule="auto"/>
        <w:ind w:left="2268"/>
        <w:jc w:val="both"/>
        <w:rPr>
          <w:rFonts w:ascii="Times New Roman" w:hAnsi="Times New Roman" w:cs="Times New Roman"/>
          <w:sz w:val="24"/>
          <w:szCs w:val="24"/>
        </w:rPr>
      </w:pPr>
    </w:p>
    <w:p w14:paraId="019123C9" w14:textId="00C0118A" w:rsidR="00912528" w:rsidRPr="004A62E6" w:rsidRDefault="00912528" w:rsidP="00544593">
      <w:pPr>
        <w:spacing w:before="6" w:after="6" w:line="240" w:lineRule="auto"/>
        <w:ind w:left="2268"/>
        <w:jc w:val="both"/>
        <w:rPr>
          <w:rFonts w:ascii="Times New Roman" w:hAnsi="Times New Roman" w:cs="Times New Roman"/>
          <w:sz w:val="24"/>
          <w:szCs w:val="24"/>
        </w:rPr>
      </w:pPr>
      <w:r w:rsidRPr="004A62E6">
        <w:rPr>
          <w:rFonts w:ascii="Times New Roman" w:hAnsi="Times New Roman" w:cs="Times New Roman"/>
          <w:sz w:val="24"/>
          <w:szCs w:val="24"/>
        </w:rPr>
        <w:t>(Destacou-se).</w:t>
      </w:r>
    </w:p>
    <w:p w14:paraId="7A845EEB" w14:textId="77777777" w:rsidR="00734805" w:rsidRPr="004A62E6" w:rsidRDefault="00734805" w:rsidP="004A62E6">
      <w:pPr>
        <w:spacing w:after="6" w:line="360" w:lineRule="auto"/>
        <w:ind w:firstLine="1134"/>
        <w:jc w:val="both"/>
        <w:rPr>
          <w:rFonts w:ascii="Times New Roman" w:hAnsi="Times New Roman" w:cs="Times New Roman"/>
          <w:sz w:val="24"/>
          <w:szCs w:val="24"/>
        </w:rPr>
      </w:pPr>
    </w:p>
    <w:p w14:paraId="42973B72" w14:textId="0CF2ACF3" w:rsidR="00D10F12" w:rsidRPr="004A62E6" w:rsidRDefault="0016582C" w:rsidP="004A62E6">
      <w:pPr>
        <w:pStyle w:val="Textodecomentrio"/>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N</w:t>
      </w:r>
      <w:r w:rsidR="00912528" w:rsidRPr="004A62E6">
        <w:rPr>
          <w:rFonts w:ascii="Times New Roman" w:hAnsi="Times New Roman" w:cs="Times New Roman"/>
          <w:sz w:val="24"/>
          <w:szCs w:val="24"/>
        </w:rPr>
        <w:t>íti</w:t>
      </w:r>
      <w:r w:rsidR="00171D2B" w:rsidRPr="004A62E6">
        <w:rPr>
          <w:rFonts w:ascii="Times New Roman" w:hAnsi="Times New Roman" w:cs="Times New Roman"/>
          <w:sz w:val="24"/>
          <w:szCs w:val="24"/>
        </w:rPr>
        <w:t>da</w:t>
      </w:r>
      <w:r w:rsidRPr="004A62E6">
        <w:rPr>
          <w:rFonts w:ascii="Times New Roman" w:hAnsi="Times New Roman" w:cs="Times New Roman"/>
          <w:sz w:val="24"/>
          <w:szCs w:val="24"/>
        </w:rPr>
        <w:t xml:space="preserve"> é</w:t>
      </w:r>
      <w:r w:rsidR="00171D2B" w:rsidRPr="004A62E6">
        <w:rPr>
          <w:rFonts w:ascii="Times New Roman" w:hAnsi="Times New Roman" w:cs="Times New Roman"/>
          <w:sz w:val="24"/>
          <w:szCs w:val="24"/>
        </w:rPr>
        <w:t xml:space="preserve"> a crítica da autora quanto </w:t>
      </w:r>
      <w:r w:rsidR="00D664F9" w:rsidRPr="004A62E6">
        <w:rPr>
          <w:rFonts w:ascii="Times New Roman" w:hAnsi="Times New Roman" w:cs="Times New Roman"/>
          <w:sz w:val="24"/>
          <w:szCs w:val="24"/>
        </w:rPr>
        <w:t>ao processo ainda falho e inacabado de democratização do Brasil, seja para incorporação de direitos humanos, seja em outros campos de atuação estatal.</w:t>
      </w:r>
      <w:r w:rsidR="00354563" w:rsidRPr="004A62E6">
        <w:rPr>
          <w:rFonts w:ascii="Times New Roman" w:hAnsi="Times New Roman" w:cs="Times New Roman"/>
          <w:sz w:val="24"/>
          <w:szCs w:val="24"/>
        </w:rPr>
        <w:t xml:space="preserve"> Da passagem</w:t>
      </w:r>
      <w:r w:rsidR="001B1591" w:rsidRPr="004A62E6">
        <w:rPr>
          <w:rFonts w:ascii="Times New Roman" w:hAnsi="Times New Roman" w:cs="Times New Roman"/>
          <w:sz w:val="24"/>
          <w:szCs w:val="24"/>
        </w:rPr>
        <w:t xml:space="preserve"> do Estado Liberal ao Social e para o, então, Estado Democrático de Direito, </w:t>
      </w:r>
      <w:r w:rsidR="00C5122C" w:rsidRPr="004A62E6">
        <w:rPr>
          <w:rFonts w:ascii="Times New Roman" w:hAnsi="Times New Roman" w:cs="Times New Roman"/>
          <w:sz w:val="24"/>
          <w:szCs w:val="24"/>
        </w:rPr>
        <w:t xml:space="preserve">o Brasil, sob uma análise histórica, sequer conseguiu implementar </w:t>
      </w:r>
      <w:r w:rsidR="00BC1277" w:rsidRPr="004A62E6">
        <w:rPr>
          <w:rFonts w:ascii="Times New Roman" w:hAnsi="Times New Roman" w:cs="Times New Roman"/>
          <w:sz w:val="24"/>
          <w:szCs w:val="24"/>
        </w:rPr>
        <w:t xml:space="preserve">- </w:t>
      </w:r>
      <w:r w:rsidR="00C5122C" w:rsidRPr="004A62E6">
        <w:rPr>
          <w:rFonts w:ascii="Times New Roman" w:hAnsi="Times New Roman" w:cs="Times New Roman"/>
          <w:sz w:val="24"/>
          <w:szCs w:val="24"/>
        </w:rPr>
        <w:t xml:space="preserve">materialmente </w:t>
      </w:r>
      <w:r w:rsidR="00BC1277" w:rsidRPr="004A62E6">
        <w:rPr>
          <w:rFonts w:ascii="Times New Roman" w:hAnsi="Times New Roman" w:cs="Times New Roman"/>
          <w:sz w:val="24"/>
          <w:szCs w:val="24"/>
        </w:rPr>
        <w:t xml:space="preserve">– direitos de alcance coletivo que preenchessem as ausências do corpo social no que tange à saúde, à educação, </w:t>
      </w:r>
      <w:r w:rsidR="00D10F12" w:rsidRPr="004A62E6">
        <w:rPr>
          <w:rFonts w:ascii="Times New Roman" w:hAnsi="Times New Roman" w:cs="Times New Roman"/>
          <w:sz w:val="24"/>
          <w:szCs w:val="24"/>
        </w:rPr>
        <w:t>ao trabalho, etc. A</w:t>
      </w:r>
      <w:r w:rsidR="00BC1277" w:rsidRPr="004A62E6">
        <w:rPr>
          <w:rFonts w:ascii="Times New Roman" w:hAnsi="Times New Roman" w:cs="Times New Roman"/>
          <w:sz w:val="24"/>
          <w:szCs w:val="24"/>
        </w:rPr>
        <w:t xml:space="preserve"> intercessão estatal ainda é bastante precária</w:t>
      </w:r>
      <w:r w:rsidR="00D10F12" w:rsidRPr="004A62E6">
        <w:rPr>
          <w:rFonts w:ascii="Times New Roman" w:hAnsi="Times New Roman" w:cs="Times New Roman"/>
          <w:sz w:val="24"/>
          <w:szCs w:val="24"/>
        </w:rPr>
        <w:t xml:space="preserve"> </w:t>
      </w:r>
      <w:r w:rsidR="00D10F12" w:rsidRPr="004A62E6">
        <w:rPr>
          <w:rFonts w:ascii="Times New Roman" w:hAnsi="Times New Roman" w:cs="Times New Roman"/>
          <w:sz w:val="24"/>
          <w:szCs w:val="24"/>
        </w:rPr>
        <w:lastRenderedPageBreak/>
        <w:t>nesse tocante</w:t>
      </w:r>
      <w:r w:rsidR="00BC1277" w:rsidRPr="004A62E6">
        <w:rPr>
          <w:rFonts w:ascii="Times New Roman" w:hAnsi="Times New Roman" w:cs="Times New Roman"/>
          <w:sz w:val="24"/>
          <w:szCs w:val="24"/>
        </w:rPr>
        <w:t>, tal como se contempla hodiernamente</w:t>
      </w:r>
      <w:r w:rsidR="00D10F12" w:rsidRPr="004A62E6">
        <w:rPr>
          <w:rFonts w:ascii="Times New Roman" w:hAnsi="Times New Roman" w:cs="Times New Roman"/>
          <w:sz w:val="24"/>
          <w:szCs w:val="24"/>
        </w:rPr>
        <w:t xml:space="preserve"> nas mídias de notícia de todo </w:t>
      </w:r>
      <w:r w:rsidR="00BC1277" w:rsidRPr="004A62E6">
        <w:rPr>
          <w:rFonts w:ascii="Times New Roman" w:hAnsi="Times New Roman" w:cs="Times New Roman"/>
          <w:sz w:val="24"/>
          <w:szCs w:val="24"/>
        </w:rPr>
        <w:t>país</w:t>
      </w:r>
      <w:r w:rsidR="00D10F12" w:rsidRPr="004A62E6">
        <w:rPr>
          <w:rFonts w:ascii="Times New Roman" w:hAnsi="Times New Roman" w:cs="Times New Roman"/>
          <w:sz w:val="24"/>
          <w:szCs w:val="24"/>
        </w:rPr>
        <w:t xml:space="preserve">, bem como nos relatos pessoais de inúmeros cidadãos. </w:t>
      </w:r>
    </w:p>
    <w:p w14:paraId="00AE156E" w14:textId="14B11C64" w:rsidR="003A5E11" w:rsidRPr="004A62E6" w:rsidRDefault="003A5E11" w:rsidP="004A62E6">
      <w:pPr>
        <w:pStyle w:val="Textodecomentrio"/>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 xml:space="preserve">O que bem se vê </w:t>
      </w:r>
      <w:r w:rsidR="0016582C" w:rsidRPr="004A62E6">
        <w:rPr>
          <w:rFonts w:ascii="Times New Roman" w:hAnsi="Times New Roman" w:cs="Times New Roman"/>
          <w:sz w:val="24"/>
          <w:szCs w:val="24"/>
        </w:rPr>
        <w:t xml:space="preserve">é </w:t>
      </w:r>
      <w:r w:rsidRPr="004A62E6">
        <w:rPr>
          <w:rFonts w:ascii="Times New Roman" w:hAnsi="Times New Roman" w:cs="Times New Roman"/>
          <w:sz w:val="24"/>
          <w:szCs w:val="24"/>
        </w:rPr>
        <w:t xml:space="preserve">que a </w:t>
      </w:r>
      <w:r w:rsidR="0016582C" w:rsidRPr="004A62E6">
        <w:rPr>
          <w:rFonts w:ascii="Times New Roman" w:hAnsi="Times New Roman" w:cs="Times New Roman"/>
          <w:sz w:val="24"/>
          <w:szCs w:val="24"/>
        </w:rPr>
        <w:t>“</w:t>
      </w:r>
      <w:r w:rsidRPr="004A62E6">
        <w:rPr>
          <w:rFonts w:ascii="Times New Roman" w:hAnsi="Times New Roman" w:cs="Times New Roman"/>
          <w:sz w:val="24"/>
          <w:szCs w:val="24"/>
        </w:rPr>
        <w:t>evolução</w:t>
      </w:r>
      <w:r w:rsidR="0016582C" w:rsidRPr="004A62E6">
        <w:rPr>
          <w:rFonts w:ascii="Times New Roman" w:hAnsi="Times New Roman" w:cs="Times New Roman"/>
          <w:sz w:val="24"/>
          <w:szCs w:val="24"/>
        </w:rPr>
        <w:t>” de um Estado L</w:t>
      </w:r>
      <w:r w:rsidRPr="004A62E6">
        <w:rPr>
          <w:rFonts w:ascii="Times New Roman" w:hAnsi="Times New Roman" w:cs="Times New Roman"/>
          <w:sz w:val="24"/>
          <w:szCs w:val="24"/>
        </w:rPr>
        <w:t>iberal para um Estado Democrático de Direito</w:t>
      </w:r>
      <w:r w:rsidR="0016582C" w:rsidRPr="004A62E6">
        <w:rPr>
          <w:rFonts w:ascii="Times New Roman" w:hAnsi="Times New Roman" w:cs="Times New Roman"/>
          <w:sz w:val="24"/>
          <w:szCs w:val="24"/>
        </w:rPr>
        <w:t xml:space="preserve">, na realidade brasileira, muita das vezes, não passa de uma sistematização histórico-político adotada para uma melhor compreensão das </w:t>
      </w:r>
      <w:r w:rsidR="006A4EC7" w:rsidRPr="004A62E6">
        <w:rPr>
          <w:rFonts w:ascii="Times New Roman" w:hAnsi="Times New Roman" w:cs="Times New Roman"/>
          <w:sz w:val="24"/>
          <w:szCs w:val="24"/>
        </w:rPr>
        <w:t xml:space="preserve">suas </w:t>
      </w:r>
      <w:r w:rsidR="0016582C" w:rsidRPr="004A62E6">
        <w:rPr>
          <w:rFonts w:ascii="Times New Roman" w:hAnsi="Times New Roman" w:cs="Times New Roman"/>
          <w:sz w:val="24"/>
          <w:szCs w:val="24"/>
        </w:rPr>
        <w:t xml:space="preserve">supostas fases </w:t>
      </w:r>
      <w:r w:rsidR="006A4EC7" w:rsidRPr="004A62E6">
        <w:rPr>
          <w:rFonts w:ascii="Times New Roman" w:hAnsi="Times New Roman" w:cs="Times New Roman"/>
          <w:sz w:val="24"/>
          <w:szCs w:val="24"/>
        </w:rPr>
        <w:t xml:space="preserve">desenvolvidas. Em diversos setores da atuação estatal, a democratização não passa de elemento de </w:t>
      </w:r>
      <w:r w:rsidR="00CD4548" w:rsidRPr="004A62E6">
        <w:rPr>
          <w:rFonts w:ascii="Times New Roman" w:hAnsi="Times New Roman" w:cs="Times New Roman"/>
          <w:sz w:val="24"/>
          <w:szCs w:val="24"/>
        </w:rPr>
        <w:t xml:space="preserve">retórica e discurso ideológico, sem haver qualquer meio efetivo de instituição. Por isso, considera-se: </w:t>
      </w:r>
    </w:p>
    <w:p w14:paraId="493D03E7" w14:textId="77777777" w:rsidR="003A5E11" w:rsidRPr="004A62E6" w:rsidRDefault="003A5E11" w:rsidP="004A62E6">
      <w:pPr>
        <w:pStyle w:val="Textodecomentrio"/>
        <w:spacing w:after="6" w:line="360" w:lineRule="auto"/>
        <w:ind w:firstLine="1134"/>
        <w:jc w:val="both"/>
        <w:rPr>
          <w:rFonts w:ascii="Times New Roman" w:hAnsi="Times New Roman" w:cs="Times New Roman"/>
          <w:sz w:val="24"/>
          <w:szCs w:val="24"/>
        </w:rPr>
      </w:pPr>
    </w:p>
    <w:p w14:paraId="2270EBEE" w14:textId="1208F481" w:rsidR="009270F8" w:rsidRPr="004A62E6" w:rsidRDefault="00A31FFB" w:rsidP="004A62E6">
      <w:pPr>
        <w:pStyle w:val="Textodecomentrio"/>
        <w:spacing w:before="6" w:after="6"/>
        <w:ind w:left="2268"/>
        <w:jc w:val="both"/>
        <w:rPr>
          <w:rFonts w:ascii="Times New Roman" w:hAnsi="Times New Roman" w:cs="Times New Roman"/>
          <w:sz w:val="24"/>
          <w:szCs w:val="24"/>
        </w:rPr>
      </w:pPr>
      <w:r w:rsidRPr="004A62E6">
        <w:rPr>
          <w:rFonts w:ascii="Times New Roman" w:hAnsi="Times New Roman" w:cs="Times New Roman"/>
          <w:sz w:val="24"/>
          <w:szCs w:val="24"/>
        </w:rPr>
        <w:t>A democratização progressiva do Estado constitucional do século XVIII, imposta pelas grandes mutações ocorridas na esfera econômica, como decorrência imediata do conflito entre o trabalho e o capital, foi a resposta que se deu o pensamento democrático, empenhado em renovar-se para sobreviver. Essa sobrevivência, passando nas décadas mais próximas por suas piores provas, não se acha de todo consolidada (BONAVIDES, 2004, p. 194).</w:t>
      </w:r>
    </w:p>
    <w:p w14:paraId="74E83DF7" w14:textId="77777777" w:rsidR="00FE5559" w:rsidRPr="004A62E6" w:rsidRDefault="00FE5559" w:rsidP="004A62E6">
      <w:pPr>
        <w:spacing w:after="6" w:line="360" w:lineRule="auto"/>
        <w:ind w:firstLine="1134"/>
        <w:jc w:val="both"/>
        <w:rPr>
          <w:rFonts w:ascii="Times New Roman" w:hAnsi="Times New Roman" w:cs="Times New Roman"/>
          <w:sz w:val="24"/>
          <w:szCs w:val="24"/>
        </w:rPr>
      </w:pPr>
    </w:p>
    <w:p w14:paraId="45D5D5CD" w14:textId="015471AC" w:rsidR="007B6811" w:rsidRDefault="00D7284A" w:rsidP="007B6811">
      <w:pPr>
        <w:spacing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A instituição de um Estado Democrático de Direito, portanto, não deve ser suposta, mas pressuposta à finalidade de um Estado moderno. É imprescindível que haja efetividade e não uma democracia dissimulada por inúmeros atos normativos sem eficácia social, isto é, que estão aptos a produção de efeitos, contudo, estes resultados não são alcançados por decorrência da falta de reconhecimento e funcionalidade aos indivíduos</w:t>
      </w:r>
      <w:r w:rsidR="00364FBE">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p>
    <w:p w14:paraId="44CAD69C" w14:textId="68FBC1AA" w:rsidR="00A24D5D" w:rsidRDefault="00A24D5D" w:rsidP="00A24D5D">
      <w:pPr>
        <w:spacing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Hans Kelsen</w:t>
      </w:r>
      <w:r w:rsidR="00CA7FC5">
        <w:rPr>
          <w:rFonts w:ascii="Times New Roman" w:hAnsi="Times New Roman" w:cs="Times New Roman"/>
          <w:sz w:val="24"/>
          <w:szCs w:val="24"/>
        </w:rPr>
        <w:t xml:space="preserve"> (2000b, p. 143)</w:t>
      </w:r>
      <w:r>
        <w:rPr>
          <w:rFonts w:ascii="Times New Roman" w:hAnsi="Times New Roman" w:cs="Times New Roman"/>
          <w:sz w:val="24"/>
          <w:szCs w:val="24"/>
        </w:rPr>
        <w:t xml:space="preserve">, ao fazer um estudo sobre as bases do regime democrático, expondo sobre sua evolução histórica e conceitual, bem como relacionando com outros campos da área do conhecimento, assevera: </w:t>
      </w:r>
    </w:p>
    <w:p w14:paraId="14D1E090" w14:textId="77777777" w:rsidR="00CA7FC5" w:rsidRDefault="00CA7FC5" w:rsidP="00CA7FC5">
      <w:pPr>
        <w:spacing w:after="0" w:line="240" w:lineRule="auto"/>
        <w:ind w:left="2268"/>
        <w:jc w:val="both"/>
        <w:rPr>
          <w:rFonts w:ascii="Times New Roman" w:hAnsi="Times New Roman" w:cs="Times New Roman"/>
        </w:rPr>
      </w:pPr>
    </w:p>
    <w:p w14:paraId="35222743" w14:textId="0FA336E0" w:rsidR="00A24D5D" w:rsidRPr="00CA7FC5" w:rsidRDefault="00CA7FC5" w:rsidP="00CA7FC5">
      <w:pPr>
        <w:spacing w:after="0" w:line="240" w:lineRule="auto"/>
        <w:ind w:left="2268"/>
        <w:jc w:val="both"/>
        <w:rPr>
          <w:rFonts w:ascii="Times New Roman" w:hAnsi="Times New Roman" w:cs="Times New Roman"/>
        </w:rPr>
      </w:pPr>
      <w:r w:rsidRPr="00CA7FC5">
        <w:rPr>
          <w:rFonts w:ascii="Times New Roman" w:hAnsi="Times New Roman" w:cs="Times New Roman"/>
        </w:rPr>
        <w:t xml:space="preserve">[...] a participação no governo, ou seja, na criação e aplicação das normas gerais e individuais da ordem social que constitui a comunidade, deve ser vista como característica essencial da democracia. Se esta participação se dá por via direta ou indireta, isto é, se existe uma democracia direta ou representativa, trata-se, em ambos os casos, de um </w:t>
      </w:r>
      <w:r w:rsidRPr="00B41918">
        <w:rPr>
          <w:rFonts w:ascii="Times New Roman" w:hAnsi="Times New Roman" w:cs="Times New Roman"/>
        </w:rPr>
        <w:t>processo,</w:t>
      </w:r>
      <w:r w:rsidRPr="00CA7FC5">
        <w:rPr>
          <w:rFonts w:ascii="Times New Roman" w:hAnsi="Times New Roman" w:cs="Times New Roman"/>
          <w:i/>
        </w:rPr>
        <w:t xml:space="preserve"> </w:t>
      </w:r>
      <w:r w:rsidRPr="00CA7FC5">
        <w:rPr>
          <w:rFonts w:ascii="Times New Roman" w:hAnsi="Times New Roman" w:cs="Times New Roman"/>
        </w:rPr>
        <w:t>um método específico de criar a ordem social que constitui a comunidade, que é o critério do sistema político apropriadamente chamado democracia.</w:t>
      </w:r>
    </w:p>
    <w:p w14:paraId="6253EE6C" w14:textId="77777777" w:rsidR="007B6811" w:rsidRDefault="007B6811" w:rsidP="00E51B08">
      <w:pPr>
        <w:spacing w:after="6" w:line="360" w:lineRule="auto"/>
        <w:jc w:val="both"/>
        <w:rPr>
          <w:rFonts w:ascii="Times New Roman" w:hAnsi="Times New Roman" w:cs="Times New Roman"/>
          <w:sz w:val="24"/>
          <w:szCs w:val="24"/>
        </w:rPr>
      </w:pPr>
    </w:p>
    <w:p w14:paraId="0C2DCCB7" w14:textId="76E59103" w:rsidR="00FD5520" w:rsidRDefault="00704A6E" w:rsidP="00E51B08">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lastRenderedPageBreak/>
        <w:t>Nessa perspectiva, n</w:t>
      </w:r>
      <w:r w:rsidR="001654A9" w:rsidRPr="004A62E6">
        <w:rPr>
          <w:rFonts w:ascii="Times New Roman" w:hAnsi="Times New Roman" w:cs="Times New Roman"/>
          <w:sz w:val="24"/>
          <w:szCs w:val="24"/>
        </w:rPr>
        <w:t>o intento de transportar as feições</w:t>
      </w:r>
      <w:r w:rsidR="00940A38" w:rsidRPr="004A62E6">
        <w:rPr>
          <w:rFonts w:ascii="Times New Roman" w:hAnsi="Times New Roman" w:cs="Times New Roman"/>
          <w:sz w:val="24"/>
          <w:szCs w:val="24"/>
        </w:rPr>
        <w:t xml:space="preserve"> da D</w:t>
      </w:r>
      <w:r w:rsidR="001654A9" w:rsidRPr="004A62E6">
        <w:rPr>
          <w:rFonts w:ascii="Times New Roman" w:hAnsi="Times New Roman" w:cs="Times New Roman"/>
          <w:sz w:val="24"/>
          <w:szCs w:val="24"/>
        </w:rPr>
        <w:t>emocracia para qualque</w:t>
      </w:r>
      <w:r w:rsidR="009F2CE4" w:rsidRPr="004A62E6">
        <w:rPr>
          <w:rFonts w:ascii="Times New Roman" w:hAnsi="Times New Roman" w:cs="Times New Roman"/>
          <w:sz w:val="24"/>
          <w:szCs w:val="24"/>
        </w:rPr>
        <w:t>r âmbito de convivência humana – seja regulamentada</w:t>
      </w:r>
      <w:r w:rsidR="00080296">
        <w:rPr>
          <w:rFonts w:ascii="Times New Roman" w:hAnsi="Times New Roman" w:cs="Times New Roman"/>
          <w:sz w:val="24"/>
          <w:szCs w:val="24"/>
        </w:rPr>
        <w:t xml:space="preserve"> e gerida pelo Estado ou não – </w:t>
      </w:r>
      <w:r w:rsidR="001654A9" w:rsidRPr="004A62E6">
        <w:rPr>
          <w:rFonts w:ascii="Times New Roman" w:hAnsi="Times New Roman" w:cs="Times New Roman"/>
          <w:sz w:val="24"/>
          <w:szCs w:val="24"/>
        </w:rPr>
        <w:t>deve-se buscar</w:t>
      </w:r>
      <w:r w:rsidR="00D96103" w:rsidRPr="004A62E6">
        <w:rPr>
          <w:rFonts w:ascii="Times New Roman" w:hAnsi="Times New Roman" w:cs="Times New Roman"/>
          <w:sz w:val="24"/>
          <w:szCs w:val="24"/>
        </w:rPr>
        <w:t xml:space="preserve"> </w:t>
      </w:r>
      <w:r w:rsidR="00940A38" w:rsidRPr="004A62E6">
        <w:rPr>
          <w:rFonts w:ascii="Times New Roman" w:hAnsi="Times New Roman" w:cs="Times New Roman"/>
          <w:sz w:val="24"/>
          <w:szCs w:val="24"/>
        </w:rPr>
        <w:t>a instituição de uma</w:t>
      </w:r>
      <w:r w:rsidR="00E3388B" w:rsidRPr="004A62E6">
        <w:rPr>
          <w:rFonts w:ascii="Times New Roman" w:hAnsi="Times New Roman" w:cs="Times New Roman"/>
          <w:sz w:val="24"/>
          <w:szCs w:val="24"/>
        </w:rPr>
        <w:t xml:space="preserve"> participação</w:t>
      </w:r>
      <w:r w:rsidR="00940A38" w:rsidRPr="004A62E6">
        <w:rPr>
          <w:rFonts w:ascii="Times New Roman" w:hAnsi="Times New Roman" w:cs="Times New Roman"/>
          <w:sz w:val="24"/>
          <w:szCs w:val="24"/>
        </w:rPr>
        <w:t xml:space="preserve"> comunicativa </w:t>
      </w:r>
      <w:r w:rsidR="00E3388B" w:rsidRPr="004A62E6">
        <w:rPr>
          <w:rFonts w:ascii="Times New Roman" w:hAnsi="Times New Roman" w:cs="Times New Roman"/>
          <w:sz w:val="24"/>
          <w:szCs w:val="24"/>
        </w:rPr>
        <w:t xml:space="preserve">segundo os preceitos do </w:t>
      </w:r>
      <w:r w:rsidR="00881023" w:rsidRPr="004A62E6">
        <w:rPr>
          <w:rFonts w:ascii="Times New Roman" w:hAnsi="Times New Roman" w:cs="Times New Roman"/>
          <w:sz w:val="24"/>
          <w:szCs w:val="24"/>
        </w:rPr>
        <w:t>procedimento</w:t>
      </w:r>
      <w:r w:rsidR="00E3388B" w:rsidRPr="004A62E6">
        <w:rPr>
          <w:rFonts w:ascii="Times New Roman" w:hAnsi="Times New Roman" w:cs="Times New Roman"/>
          <w:sz w:val="24"/>
          <w:szCs w:val="24"/>
        </w:rPr>
        <w:t xml:space="preserve"> d</w:t>
      </w:r>
      <w:r w:rsidR="00D96103" w:rsidRPr="004A62E6">
        <w:rPr>
          <w:rFonts w:ascii="Times New Roman" w:hAnsi="Times New Roman" w:cs="Times New Roman"/>
          <w:sz w:val="24"/>
          <w:szCs w:val="24"/>
        </w:rPr>
        <w:t>ialétic</w:t>
      </w:r>
      <w:r w:rsidR="00E3388B" w:rsidRPr="004A62E6">
        <w:rPr>
          <w:rFonts w:ascii="Times New Roman" w:hAnsi="Times New Roman" w:cs="Times New Roman"/>
          <w:sz w:val="24"/>
          <w:szCs w:val="24"/>
        </w:rPr>
        <w:t>o</w:t>
      </w:r>
      <w:r w:rsidR="00AA18CC" w:rsidRPr="004A62E6">
        <w:rPr>
          <w:rFonts w:ascii="Times New Roman" w:hAnsi="Times New Roman" w:cs="Times New Roman"/>
          <w:sz w:val="24"/>
          <w:szCs w:val="24"/>
        </w:rPr>
        <w:t xml:space="preserve"> – ainda que seja numa acepção mais basilar – para </w:t>
      </w:r>
      <w:r w:rsidR="001654A9" w:rsidRPr="004A62E6">
        <w:rPr>
          <w:rFonts w:ascii="Times New Roman" w:hAnsi="Times New Roman" w:cs="Times New Roman"/>
          <w:sz w:val="24"/>
          <w:szCs w:val="24"/>
        </w:rPr>
        <w:t>oferecer</w:t>
      </w:r>
      <w:r w:rsidR="00AA18CC" w:rsidRPr="004A62E6">
        <w:rPr>
          <w:rFonts w:ascii="Times New Roman" w:hAnsi="Times New Roman" w:cs="Times New Roman"/>
          <w:sz w:val="24"/>
          <w:szCs w:val="24"/>
        </w:rPr>
        <w:t xml:space="preserve"> </w:t>
      </w:r>
      <w:r w:rsidR="000B066B" w:rsidRPr="004A62E6">
        <w:rPr>
          <w:rFonts w:ascii="Times New Roman" w:hAnsi="Times New Roman" w:cs="Times New Roman"/>
          <w:sz w:val="24"/>
          <w:szCs w:val="24"/>
        </w:rPr>
        <w:t>a oportunidade de intercâmbios de ideias e interesses</w:t>
      </w:r>
      <w:r w:rsidR="001654A9" w:rsidRPr="004A62E6">
        <w:rPr>
          <w:rFonts w:ascii="Times New Roman" w:hAnsi="Times New Roman" w:cs="Times New Roman"/>
          <w:sz w:val="24"/>
          <w:szCs w:val="24"/>
        </w:rPr>
        <w:t xml:space="preserve"> dos sujeitos remetentes e destinatários</w:t>
      </w:r>
      <w:r w:rsidR="0027160F" w:rsidRPr="004A62E6">
        <w:rPr>
          <w:rFonts w:ascii="Times New Roman" w:hAnsi="Times New Roman" w:cs="Times New Roman"/>
          <w:sz w:val="24"/>
          <w:szCs w:val="24"/>
        </w:rPr>
        <w:t xml:space="preserve"> do discurso</w:t>
      </w:r>
      <w:r w:rsidR="00670AA0" w:rsidRPr="004A62E6">
        <w:rPr>
          <w:rStyle w:val="Refdenotaderodap"/>
          <w:rFonts w:ascii="Times New Roman" w:hAnsi="Times New Roman" w:cs="Times New Roman"/>
          <w:sz w:val="24"/>
          <w:szCs w:val="24"/>
        </w:rPr>
        <w:footnoteReference w:id="6"/>
      </w:r>
      <w:r w:rsidR="0027160F" w:rsidRPr="004A62E6">
        <w:rPr>
          <w:rFonts w:ascii="Times New Roman" w:hAnsi="Times New Roman" w:cs="Times New Roman"/>
          <w:sz w:val="24"/>
          <w:szCs w:val="24"/>
        </w:rPr>
        <w:t xml:space="preserve"> proferido</w:t>
      </w:r>
      <w:r w:rsidR="002631AF" w:rsidRPr="004A62E6">
        <w:rPr>
          <w:rFonts w:ascii="Times New Roman" w:hAnsi="Times New Roman" w:cs="Times New Roman"/>
          <w:sz w:val="24"/>
          <w:szCs w:val="24"/>
        </w:rPr>
        <w:t xml:space="preserve">. Desta feita, harmoniza-se e aproxima-se </w:t>
      </w:r>
      <w:r w:rsidR="00670AA0" w:rsidRPr="004A62E6">
        <w:rPr>
          <w:rFonts w:ascii="Times New Roman" w:hAnsi="Times New Roman" w:cs="Times New Roman"/>
          <w:sz w:val="24"/>
          <w:szCs w:val="24"/>
        </w:rPr>
        <w:t xml:space="preserve">as opiniões, produzindo uma </w:t>
      </w:r>
      <w:r w:rsidR="00E900F4" w:rsidRPr="004A62E6">
        <w:rPr>
          <w:rFonts w:ascii="Times New Roman" w:hAnsi="Times New Roman" w:cs="Times New Roman"/>
          <w:sz w:val="24"/>
          <w:szCs w:val="24"/>
        </w:rPr>
        <w:t xml:space="preserve">nova, que reflete as duas (inicialmente) </w:t>
      </w:r>
      <w:r w:rsidR="00670AA0" w:rsidRPr="004A62E6">
        <w:rPr>
          <w:rFonts w:ascii="Times New Roman" w:hAnsi="Times New Roman" w:cs="Times New Roman"/>
          <w:sz w:val="24"/>
          <w:szCs w:val="24"/>
        </w:rPr>
        <w:t>confrontadas</w:t>
      </w:r>
      <w:r w:rsidR="00670AA0" w:rsidRPr="004A62E6">
        <w:rPr>
          <w:rStyle w:val="Refdenotaderodap"/>
          <w:rFonts w:ascii="Times New Roman" w:hAnsi="Times New Roman" w:cs="Times New Roman"/>
          <w:sz w:val="24"/>
          <w:szCs w:val="24"/>
        </w:rPr>
        <w:footnoteReference w:id="7"/>
      </w:r>
      <w:r w:rsidR="00670AA0" w:rsidRPr="004A62E6">
        <w:rPr>
          <w:rFonts w:ascii="Times New Roman" w:hAnsi="Times New Roman" w:cs="Times New Roman"/>
          <w:sz w:val="24"/>
          <w:szCs w:val="24"/>
        </w:rPr>
        <w:t>.</w:t>
      </w:r>
      <w:r w:rsidR="002631AF" w:rsidRPr="004A62E6">
        <w:rPr>
          <w:rFonts w:ascii="Times New Roman" w:hAnsi="Times New Roman" w:cs="Times New Roman"/>
          <w:sz w:val="24"/>
          <w:szCs w:val="24"/>
        </w:rPr>
        <w:t xml:space="preserve"> </w:t>
      </w:r>
      <w:r w:rsidR="00E51B08">
        <w:rPr>
          <w:rFonts w:ascii="Times New Roman" w:hAnsi="Times New Roman" w:cs="Times New Roman"/>
          <w:sz w:val="24"/>
          <w:szCs w:val="24"/>
        </w:rPr>
        <w:t xml:space="preserve">De destacar o entendimento de que, em razão dos avanços da tecnologia, a democracia deva ser necessariamente instituída na modalidade direita (BONAVIDES, 2013, p. 590). </w:t>
      </w:r>
    </w:p>
    <w:p w14:paraId="33D41204" w14:textId="77777777" w:rsidR="00BF741F" w:rsidRPr="00BF741F" w:rsidRDefault="00BF741F" w:rsidP="00E51B08">
      <w:pPr>
        <w:spacing w:after="6" w:line="360" w:lineRule="auto"/>
        <w:jc w:val="both"/>
        <w:rPr>
          <w:rFonts w:ascii="Times New Roman" w:hAnsi="Times New Roman" w:cs="Times New Roman"/>
          <w:sz w:val="24"/>
          <w:szCs w:val="24"/>
        </w:rPr>
      </w:pPr>
    </w:p>
    <w:p w14:paraId="6A5A5CB6" w14:textId="3AA398D9" w:rsidR="00521331" w:rsidRPr="00544593" w:rsidRDefault="00521331" w:rsidP="00521331">
      <w:pPr>
        <w:spacing w:after="6" w:line="360" w:lineRule="auto"/>
        <w:jc w:val="both"/>
        <w:rPr>
          <w:rFonts w:ascii="Times New Roman" w:hAnsi="Times New Roman" w:cs="Times New Roman"/>
          <w:sz w:val="32"/>
          <w:szCs w:val="32"/>
        </w:rPr>
      </w:pPr>
      <w:r w:rsidRPr="00544593">
        <w:rPr>
          <w:rFonts w:ascii="Times New Roman" w:hAnsi="Times New Roman" w:cs="Times New Roman"/>
          <w:sz w:val="32"/>
          <w:szCs w:val="32"/>
        </w:rPr>
        <w:t>4 A aproximação dos jurisdicionados do Poder Judiciário</w:t>
      </w:r>
    </w:p>
    <w:p w14:paraId="27A39660" w14:textId="77777777" w:rsidR="00521331" w:rsidRPr="00392449" w:rsidRDefault="00521331" w:rsidP="00521331">
      <w:pPr>
        <w:spacing w:beforeLines="30" w:before="72" w:afterLines="30" w:after="72" w:line="360" w:lineRule="auto"/>
        <w:ind w:firstLine="1134"/>
        <w:jc w:val="both"/>
        <w:rPr>
          <w:rFonts w:ascii="Times New Roman" w:hAnsi="Times New Roman" w:cs="Times New Roman"/>
          <w:color w:val="000000" w:themeColor="text1"/>
          <w:sz w:val="24"/>
          <w:szCs w:val="24"/>
        </w:rPr>
      </w:pPr>
      <w:r w:rsidRPr="004A62E6">
        <w:rPr>
          <w:rFonts w:ascii="Times New Roman" w:hAnsi="Times New Roman" w:cs="Times New Roman"/>
          <w:sz w:val="24"/>
          <w:szCs w:val="24"/>
        </w:rPr>
        <w:t xml:space="preserve"> </w:t>
      </w:r>
      <w:r w:rsidRPr="00392449">
        <w:rPr>
          <w:rFonts w:ascii="Times New Roman" w:hAnsi="Times New Roman" w:cs="Times New Roman"/>
          <w:color w:val="000000" w:themeColor="text1"/>
          <w:sz w:val="24"/>
          <w:szCs w:val="24"/>
        </w:rPr>
        <w:t xml:space="preserve">É cediço que o Brasil, como Estado Democrático de Direito, é alicerçado sobre regras e princípios que têm o objetivo de limitar seu próprio poder, evitando a tomada de decisões arbitrárias, no intento de assegurar e concretizar direitos e garantias fundamentais ao elemento humano que o compõe (o povo). </w:t>
      </w:r>
    </w:p>
    <w:p w14:paraId="49CC95B3" w14:textId="64273A91" w:rsidR="00521331" w:rsidRPr="00392449" w:rsidRDefault="00521331" w:rsidP="00521331">
      <w:pPr>
        <w:spacing w:beforeLines="30" w:before="72" w:afterLines="30" w:after="72" w:line="360" w:lineRule="auto"/>
        <w:ind w:firstLine="1134"/>
        <w:jc w:val="both"/>
        <w:rPr>
          <w:rFonts w:ascii="Times New Roman" w:hAnsi="Times New Roman" w:cs="Times New Roman"/>
          <w:color w:val="000000" w:themeColor="text1"/>
          <w:sz w:val="24"/>
          <w:szCs w:val="24"/>
        </w:rPr>
      </w:pPr>
      <w:r w:rsidRPr="00392449">
        <w:rPr>
          <w:rFonts w:ascii="Times New Roman" w:hAnsi="Times New Roman" w:cs="Times New Roman"/>
          <w:color w:val="000000" w:themeColor="text1"/>
          <w:sz w:val="24"/>
          <w:szCs w:val="24"/>
        </w:rPr>
        <w:t xml:space="preserve">Nessa linha, a Constituição Federal assegura, em seu art. 93, inciso IX, o direito fundamental à motivação das decisões que, junto de outros preceitos, busca a adequada prestação da tutela jurisdicional. </w:t>
      </w:r>
    </w:p>
    <w:p w14:paraId="4897D00A" w14:textId="01E4295E" w:rsidR="00521331" w:rsidRPr="00005393" w:rsidRDefault="00521331" w:rsidP="00521331">
      <w:pPr>
        <w:spacing w:beforeLines="30" w:before="72" w:afterLines="30" w:after="72" w:line="360" w:lineRule="auto"/>
        <w:ind w:firstLine="1134"/>
        <w:jc w:val="both"/>
        <w:rPr>
          <w:rFonts w:ascii="Times New Roman" w:hAnsi="Times New Roman" w:cs="Times New Roman"/>
          <w:color w:val="000000" w:themeColor="text1"/>
          <w:sz w:val="24"/>
          <w:szCs w:val="24"/>
        </w:rPr>
      </w:pPr>
      <w:r w:rsidRPr="00005393">
        <w:rPr>
          <w:rFonts w:ascii="Times New Roman" w:hAnsi="Times New Roman" w:cs="Times New Roman"/>
          <w:color w:val="000000" w:themeColor="text1"/>
          <w:sz w:val="24"/>
          <w:szCs w:val="24"/>
        </w:rPr>
        <w:t xml:space="preserve">De outro ângulo, a motivação das decisões apresenta-se como um dever dirigido ao julgador, que, em seu cumprimento, expõe suas razões fáticas e jurídicas que o levaram a prolatar dada resolução àquela causa. José Carlos Barbosa Moreira ensina que “[...] para julgar </w:t>
      </w:r>
      <w:r w:rsidRPr="00005393">
        <w:rPr>
          <w:rFonts w:ascii="Times New Roman" w:hAnsi="Times New Roman" w:cs="Times New Roman"/>
          <w:color w:val="000000" w:themeColor="text1"/>
          <w:sz w:val="24"/>
          <w:szCs w:val="24"/>
        </w:rPr>
        <w:lastRenderedPageBreak/>
        <w:t xml:space="preserve">necessita o juiz, de um lado, reconstituir o fato (ou o conjunto dos fatos) e, de outro, identificar a norma aplicável” e completa: </w:t>
      </w:r>
    </w:p>
    <w:p w14:paraId="0314EB93" w14:textId="77777777" w:rsidR="00521331" w:rsidRPr="00005393" w:rsidRDefault="00521331" w:rsidP="00521331">
      <w:pPr>
        <w:spacing w:beforeLines="30" w:before="72" w:afterLines="30" w:after="72" w:line="240" w:lineRule="auto"/>
        <w:ind w:left="2268"/>
        <w:jc w:val="both"/>
        <w:rPr>
          <w:rFonts w:ascii="Times New Roman" w:hAnsi="Times New Roman" w:cs="Times New Roman"/>
          <w:color w:val="000000" w:themeColor="text1"/>
        </w:rPr>
      </w:pPr>
    </w:p>
    <w:p w14:paraId="549E1502" w14:textId="77777777" w:rsidR="00521331" w:rsidRPr="00005393" w:rsidRDefault="00521331" w:rsidP="00521331">
      <w:pPr>
        <w:spacing w:beforeLines="30" w:before="72" w:afterLines="30" w:after="72" w:line="240" w:lineRule="auto"/>
        <w:ind w:left="2268"/>
        <w:jc w:val="both"/>
        <w:rPr>
          <w:rFonts w:ascii="Times New Roman" w:hAnsi="Times New Roman" w:cs="Times New Roman"/>
          <w:color w:val="000000" w:themeColor="text1"/>
        </w:rPr>
      </w:pPr>
      <w:r w:rsidRPr="00005393">
        <w:rPr>
          <w:rFonts w:ascii="Times New Roman" w:hAnsi="Times New Roman" w:cs="Times New Roman"/>
          <w:color w:val="000000" w:themeColor="text1"/>
        </w:rPr>
        <w:t>O que se exige, e basta, é uma justificação racional do resultado atingido: o juiz deve explicar, de um lado, porque configurou os fatos relevantes daquele modo; de outro, porque considerou que era aplicável aquela norma, e porque lhe deu aquele entendimento (1980, p. 73).</w:t>
      </w:r>
    </w:p>
    <w:p w14:paraId="4F98C6D1" w14:textId="77777777" w:rsidR="00521331" w:rsidRPr="00005393" w:rsidRDefault="00521331" w:rsidP="00521331">
      <w:pPr>
        <w:spacing w:beforeLines="30" w:before="72" w:afterLines="30" w:after="72" w:line="240" w:lineRule="auto"/>
        <w:ind w:left="2268"/>
        <w:jc w:val="both"/>
        <w:rPr>
          <w:rFonts w:ascii="Times New Roman" w:hAnsi="Times New Roman" w:cs="Times New Roman"/>
          <w:color w:val="000000" w:themeColor="text1"/>
        </w:rPr>
      </w:pPr>
    </w:p>
    <w:p w14:paraId="45FBA1CF" w14:textId="0DF7F795" w:rsidR="008D12C0" w:rsidRDefault="00FD52CC" w:rsidP="00307B25">
      <w:pPr>
        <w:spacing w:beforeLines="30" w:before="72" w:afterLines="30" w:after="72" w:line="360" w:lineRule="auto"/>
        <w:ind w:firstLine="1134"/>
        <w:jc w:val="both"/>
        <w:rPr>
          <w:rFonts w:ascii="Times New Roman" w:hAnsi="Times New Roman" w:cs="Times New Roman"/>
          <w:color w:val="000000" w:themeColor="text1"/>
          <w:sz w:val="24"/>
          <w:szCs w:val="24"/>
        </w:rPr>
      </w:pPr>
      <w:r w:rsidRPr="00005393">
        <w:rPr>
          <w:rFonts w:ascii="Times New Roman" w:hAnsi="Times New Roman" w:cs="Times New Roman"/>
          <w:color w:val="000000" w:themeColor="text1"/>
          <w:sz w:val="24"/>
          <w:szCs w:val="24"/>
        </w:rPr>
        <w:t xml:space="preserve">Para tanto, o magistrado </w:t>
      </w:r>
      <w:r>
        <w:rPr>
          <w:rFonts w:ascii="Times New Roman" w:hAnsi="Times New Roman" w:cs="Times New Roman"/>
          <w:color w:val="000000" w:themeColor="text1"/>
          <w:sz w:val="24"/>
          <w:szCs w:val="24"/>
        </w:rPr>
        <w:t>deve oportunizar aos sujeitos de procederem na verificação da fundamentação exposta por sua decisão judicial.</w:t>
      </w:r>
      <w:r w:rsidR="00307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Destarte, o jurisdicionados podem participar e integrar o próprio processo de construção do resultado para sua controvérsia. </w:t>
      </w:r>
      <w:r w:rsidR="00307B25">
        <w:rPr>
          <w:rFonts w:ascii="Times New Roman" w:hAnsi="Times New Roman" w:cs="Times New Roman"/>
          <w:color w:val="000000" w:themeColor="text1"/>
          <w:sz w:val="24"/>
          <w:szCs w:val="24"/>
        </w:rPr>
        <w:t>Contempla-se, pois, o momento em que o Estado-juiz tem sua função jurisdicional controlada pelo corpo social.</w:t>
      </w:r>
    </w:p>
    <w:p w14:paraId="193657A4" w14:textId="13BAA909" w:rsidR="00521331" w:rsidRPr="00521331" w:rsidRDefault="0004699D" w:rsidP="00272334">
      <w:pPr>
        <w:spacing w:beforeLines="30" w:before="72" w:afterLines="30" w:after="72" w:line="360" w:lineRule="auto"/>
        <w:ind w:firstLine="1134"/>
        <w:jc w:val="both"/>
        <w:rPr>
          <w:rFonts w:ascii="Times New Roman" w:hAnsi="Times New Roman" w:cs="Times New Roman"/>
          <w:sz w:val="24"/>
          <w:szCs w:val="24"/>
        </w:rPr>
      </w:pPr>
      <w:r>
        <w:rPr>
          <w:rFonts w:ascii="Times New Roman" w:hAnsi="Times New Roman" w:cs="Times New Roman"/>
          <w:color w:val="000000" w:themeColor="text1"/>
          <w:sz w:val="24"/>
          <w:szCs w:val="24"/>
        </w:rPr>
        <w:t>Diante, entretanto, da inexistência</w:t>
      </w:r>
      <w:r w:rsidR="00307B25">
        <w:rPr>
          <w:rFonts w:ascii="Times New Roman" w:hAnsi="Times New Roman" w:cs="Times New Roman"/>
          <w:color w:val="000000" w:themeColor="text1"/>
          <w:sz w:val="24"/>
          <w:szCs w:val="24"/>
        </w:rPr>
        <w:t xml:space="preserve"> uma verdadeira </w:t>
      </w:r>
      <w:r w:rsidR="00272334">
        <w:rPr>
          <w:rFonts w:ascii="Times New Roman" w:hAnsi="Times New Roman" w:cs="Times New Roman"/>
          <w:color w:val="000000" w:themeColor="text1"/>
          <w:sz w:val="24"/>
          <w:szCs w:val="24"/>
        </w:rPr>
        <w:t xml:space="preserve">teoria da </w:t>
      </w:r>
      <w:r w:rsidR="00307B25">
        <w:rPr>
          <w:rFonts w:ascii="Times New Roman" w:hAnsi="Times New Roman" w:cs="Times New Roman"/>
          <w:color w:val="000000" w:themeColor="text1"/>
          <w:sz w:val="24"/>
          <w:szCs w:val="24"/>
        </w:rPr>
        <w:t xml:space="preserve">normatividade das decisões judiciais, reputa-se de extremíssima dificuldade conceder aos indivíduos um método próprio e simplificado de influência </w:t>
      </w:r>
      <w:r>
        <w:rPr>
          <w:rFonts w:ascii="Times New Roman" w:hAnsi="Times New Roman" w:cs="Times New Roman"/>
          <w:color w:val="000000" w:themeColor="text1"/>
          <w:sz w:val="24"/>
          <w:szCs w:val="24"/>
        </w:rPr>
        <w:t>e intervenção direta nas soluções de seus casos. N</w:t>
      </w:r>
      <w:r w:rsidR="00380A0C">
        <w:rPr>
          <w:rFonts w:ascii="Times New Roman" w:hAnsi="Times New Roman" w:cs="Times New Roman"/>
          <w:color w:val="000000" w:themeColor="text1"/>
          <w:sz w:val="24"/>
          <w:szCs w:val="24"/>
        </w:rPr>
        <w:t>ada obstante, a forma primária</w:t>
      </w:r>
      <w:r>
        <w:rPr>
          <w:rFonts w:ascii="Times New Roman" w:hAnsi="Times New Roman" w:cs="Times New Roman"/>
          <w:color w:val="000000" w:themeColor="text1"/>
          <w:sz w:val="24"/>
          <w:szCs w:val="24"/>
        </w:rPr>
        <w:t xml:space="preserve"> e imediata com a qual o sujeito destinatário </w:t>
      </w:r>
      <w:r w:rsidR="00272334">
        <w:rPr>
          <w:rFonts w:ascii="Times New Roman" w:hAnsi="Times New Roman" w:cs="Times New Roman"/>
          <w:color w:val="000000" w:themeColor="text1"/>
          <w:sz w:val="24"/>
          <w:szCs w:val="24"/>
        </w:rPr>
        <w:t xml:space="preserve">da norma concreta pode interferir na prestação da tutela jurisdicional do Estado é por meio da linguagem; que deve ser fácil e singela para melhor aproximar </w:t>
      </w:r>
      <w:r w:rsidR="0050371B">
        <w:rPr>
          <w:rFonts w:ascii="Times New Roman" w:hAnsi="Times New Roman" w:cs="Times New Roman"/>
          <w:color w:val="000000" w:themeColor="text1"/>
          <w:sz w:val="24"/>
          <w:szCs w:val="24"/>
        </w:rPr>
        <w:t xml:space="preserve">o Poder Judiciário dos jurisdicionados. </w:t>
      </w:r>
    </w:p>
    <w:p w14:paraId="54CCDB76" w14:textId="0F37EB07" w:rsidR="00521331" w:rsidRPr="00521331" w:rsidRDefault="00380A0C" w:rsidP="00521331">
      <w:pPr>
        <w:spacing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linguagem </w:t>
      </w:r>
      <w:r w:rsidR="00521331" w:rsidRPr="00521331">
        <w:rPr>
          <w:rFonts w:ascii="Times New Roman" w:hAnsi="Times New Roman" w:cs="Times New Roman"/>
          <w:sz w:val="24"/>
          <w:szCs w:val="24"/>
        </w:rPr>
        <w:t xml:space="preserve">funciona como elemento primordial na constituição da </w:t>
      </w:r>
      <w:r w:rsidR="00D56B90">
        <w:rPr>
          <w:rFonts w:ascii="Times New Roman" w:hAnsi="Times New Roman" w:cs="Times New Roman"/>
          <w:sz w:val="24"/>
          <w:szCs w:val="24"/>
        </w:rPr>
        <w:t>verdade</w:t>
      </w:r>
      <w:r>
        <w:rPr>
          <w:rFonts w:ascii="Times New Roman" w:hAnsi="Times New Roman" w:cs="Times New Roman"/>
          <w:sz w:val="24"/>
          <w:szCs w:val="24"/>
        </w:rPr>
        <w:t xml:space="preserve"> </w:t>
      </w:r>
      <w:r w:rsidR="00521331" w:rsidRPr="00521331">
        <w:rPr>
          <w:rFonts w:ascii="Times New Roman" w:hAnsi="Times New Roman" w:cs="Times New Roman"/>
          <w:sz w:val="24"/>
          <w:szCs w:val="24"/>
        </w:rPr>
        <w:t xml:space="preserve">executada pelos sujeitos do litígio, consoante a Teoria Consensual da Verdade, defendida por Habermas. Ademais, é de notório prestígio a incumbência representada pela linguagem não apenas no campo epistemológico, mas também no convívio social, porque nomeia, classifica, situa os objetos de conhecimento, enfim, propicia a interação como um todo, recordando-se que foi por meio de uma expressão da linguagem, a escrita, que o homem deixou de ser pré-histórico. Diante disso, Habermas (2012, p.10) afirma: </w:t>
      </w:r>
    </w:p>
    <w:p w14:paraId="520C1023" w14:textId="77777777" w:rsidR="00521331" w:rsidRPr="00521331" w:rsidRDefault="00521331" w:rsidP="00521331">
      <w:pPr>
        <w:spacing w:after="6" w:line="360" w:lineRule="auto"/>
        <w:ind w:firstLine="1134"/>
        <w:jc w:val="both"/>
        <w:rPr>
          <w:rFonts w:ascii="Times New Roman" w:hAnsi="Times New Roman" w:cs="Times New Roman"/>
          <w:sz w:val="24"/>
          <w:szCs w:val="24"/>
        </w:rPr>
      </w:pPr>
    </w:p>
    <w:p w14:paraId="33D3F97D" w14:textId="77777777" w:rsidR="00521331" w:rsidRPr="008F125E" w:rsidRDefault="00521331" w:rsidP="00521331">
      <w:pPr>
        <w:spacing w:before="6" w:after="6" w:line="240" w:lineRule="auto"/>
        <w:ind w:left="2268"/>
        <w:jc w:val="both"/>
        <w:rPr>
          <w:rFonts w:ascii="Times New Roman" w:hAnsi="Times New Roman" w:cs="Times New Roman"/>
          <w:color w:val="000000" w:themeColor="text1"/>
        </w:rPr>
      </w:pPr>
      <w:r w:rsidRPr="008F125E">
        <w:rPr>
          <w:rFonts w:ascii="Times New Roman" w:hAnsi="Times New Roman" w:cs="Times New Roman"/>
          <w:color w:val="000000" w:themeColor="text1"/>
        </w:rPr>
        <w:t>No agir comunicativo, a linguagem assume, além da função de entendimento, o papel de coordenação das atividades orientadas por fins de diferentes sujeitos da ação, e o papel de um meio da própria socialização dos sujeitos da ação.</w:t>
      </w:r>
    </w:p>
    <w:p w14:paraId="66170407" w14:textId="77777777" w:rsidR="00521331" w:rsidRPr="00521331" w:rsidRDefault="00521331" w:rsidP="00521331">
      <w:pPr>
        <w:spacing w:after="6" w:line="360" w:lineRule="auto"/>
        <w:ind w:left="2268" w:firstLine="1134"/>
        <w:jc w:val="both"/>
        <w:rPr>
          <w:rFonts w:ascii="Times New Roman" w:hAnsi="Times New Roman" w:cs="Times New Roman"/>
          <w:color w:val="000000" w:themeColor="text1"/>
          <w:sz w:val="24"/>
          <w:szCs w:val="24"/>
        </w:rPr>
      </w:pPr>
    </w:p>
    <w:p w14:paraId="1C0275A9" w14:textId="77777777" w:rsidR="00521331" w:rsidRPr="00521331" w:rsidRDefault="00521331" w:rsidP="00521331">
      <w:pPr>
        <w:spacing w:after="6" w:line="360" w:lineRule="auto"/>
        <w:ind w:firstLine="1134"/>
        <w:jc w:val="both"/>
        <w:rPr>
          <w:rFonts w:ascii="Times New Roman" w:hAnsi="Times New Roman" w:cs="Times New Roman"/>
          <w:sz w:val="24"/>
          <w:szCs w:val="24"/>
        </w:rPr>
      </w:pPr>
      <w:r w:rsidRPr="00521331">
        <w:rPr>
          <w:rFonts w:ascii="Times New Roman" w:hAnsi="Times New Roman" w:cs="Times New Roman"/>
          <w:sz w:val="24"/>
          <w:szCs w:val="24"/>
        </w:rPr>
        <w:t xml:space="preserve">Por outro lado, Magalhães Filho (2006, p. 71) contrapõe-se à doutrina de Habermas ao sustentar que não é factível saber se se está perante uma comunidade de argumentação, bem como não é possível saber o limite de tal comunidade. Além disso, destaca que certos acontecimentos considerados verdades pelo consenso não o são mais, defendendo ainda que a </w:t>
      </w:r>
      <w:r w:rsidRPr="00521331">
        <w:rPr>
          <w:rFonts w:ascii="Times New Roman" w:hAnsi="Times New Roman" w:cs="Times New Roman"/>
          <w:sz w:val="24"/>
          <w:szCs w:val="24"/>
        </w:rPr>
        <w:lastRenderedPageBreak/>
        <w:t xml:space="preserve">verdade é sim correspondência do pensar com a realidade, mas a comunidade idealizada por Habermas “é necessária para sua consolidação (e não para sua constituição)”. </w:t>
      </w:r>
    </w:p>
    <w:p w14:paraId="25688433" w14:textId="77777777" w:rsidR="00521331" w:rsidRDefault="00521331" w:rsidP="00521331">
      <w:pPr>
        <w:spacing w:after="6" w:line="360" w:lineRule="auto"/>
        <w:ind w:firstLine="1134"/>
        <w:jc w:val="both"/>
        <w:rPr>
          <w:rFonts w:ascii="Times New Roman" w:hAnsi="Times New Roman" w:cs="Times New Roman"/>
          <w:sz w:val="24"/>
          <w:szCs w:val="24"/>
        </w:rPr>
      </w:pPr>
      <w:r w:rsidRPr="00521331">
        <w:rPr>
          <w:rFonts w:ascii="Times New Roman" w:hAnsi="Times New Roman" w:cs="Times New Roman"/>
          <w:sz w:val="24"/>
          <w:szCs w:val="24"/>
        </w:rPr>
        <w:t xml:space="preserve">A crítica Magalhães Filho tem bastante repercussão na concepção de sociedade delimitada por Habermas, pois qualquer consenso prévio pode ser conturbado por uma mínima insurgência. Contudo, num ambiente procedimental, em que regras se encontram igualmente preestabelecidas, há segurança quanto à instituição da comunicação entre as partes envolvidas, haja vista existir um dirigente dessa relação, o magistrado, que controla a permuta de subjetividade e interação. </w:t>
      </w:r>
    </w:p>
    <w:p w14:paraId="52B0DEE8" w14:textId="79880B7F" w:rsidR="00ED00A9" w:rsidRDefault="006162D5" w:rsidP="00DB5B44">
      <w:pPr>
        <w:spacing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Com efeito, num ambiente no qual se seguem os preceitos de um </w:t>
      </w:r>
      <w:r w:rsidR="00A13188">
        <w:rPr>
          <w:rFonts w:ascii="Times New Roman" w:hAnsi="Times New Roman" w:cs="Times New Roman"/>
          <w:sz w:val="24"/>
          <w:szCs w:val="24"/>
        </w:rPr>
        <w:t>regime democrático</w:t>
      </w:r>
      <w:r>
        <w:rPr>
          <w:rFonts w:ascii="Times New Roman" w:hAnsi="Times New Roman" w:cs="Times New Roman"/>
          <w:sz w:val="24"/>
          <w:szCs w:val="24"/>
        </w:rPr>
        <w:t xml:space="preserve">, </w:t>
      </w:r>
      <w:r w:rsidR="00A13188">
        <w:rPr>
          <w:rFonts w:ascii="Times New Roman" w:hAnsi="Times New Roman" w:cs="Times New Roman"/>
          <w:sz w:val="24"/>
          <w:szCs w:val="24"/>
        </w:rPr>
        <w:t>as relações intersubjetivas difundidas entre Estado e indivíduo deve seguir uma linguagem que harmonize e faça convergir os</w:t>
      </w:r>
      <w:r w:rsidR="00ED00A9">
        <w:rPr>
          <w:rFonts w:ascii="Times New Roman" w:hAnsi="Times New Roman" w:cs="Times New Roman"/>
          <w:sz w:val="24"/>
          <w:szCs w:val="24"/>
        </w:rPr>
        <w:t xml:space="preserve"> respectivos</w:t>
      </w:r>
      <w:r w:rsidR="00A13188">
        <w:rPr>
          <w:rFonts w:ascii="Times New Roman" w:hAnsi="Times New Roman" w:cs="Times New Roman"/>
          <w:sz w:val="24"/>
          <w:szCs w:val="24"/>
        </w:rPr>
        <w:t xml:space="preserve"> entendimentos, para que se obtenha um resultado legitimamente construído e mais próximo da sensação de justiça. </w:t>
      </w:r>
    </w:p>
    <w:p w14:paraId="732E1174" w14:textId="77777777" w:rsidR="00DB5B44" w:rsidRPr="00DB5B44" w:rsidRDefault="00DB5B44" w:rsidP="00DB5B44">
      <w:pPr>
        <w:spacing w:after="6" w:line="360" w:lineRule="auto"/>
        <w:ind w:firstLine="1134"/>
        <w:jc w:val="both"/>
        <w:rPr>
          <w:rFonts w:ascii="Times New Roman" w:hAnsi="Times New Roman" w:cs="Times New Roman"/>
          <w:sz w:val="24"/>
          <w:szCs w:val="24"/>
        </w:rPr>
      </w:pPr>
    </w:p>
    <w:p w14:paraId="2DFCE691" w14:textId="717F27CC" w:rsidR="000B066B" w:rsidRPr="002447BB" w:rsidRDefault="00521331" w:rsidP="003D63D0">
      <w:pPr>
        <w:spacing w:after="6" w:line="360" w:lineRule="auto"/>
        <w:jc w:val="both"/>
        <w:rPr>
          <w:rFonts w:ascii="Times New Roman" w:hAnsi="Times New Roman" w:cs="Times New Roman"/>
          <w:sz w:val="32"/>
          <w:szCs w:val="32"/>
        </w:rPr>
      </w:pPr>
      <w:r w:rsidRPr="002447BB">
        <w:rPr>
          <w:rFonts w:ascii="Times New Roman" w:hAnsi="Times New Roman" w:cs="Times New Roman"/>
          <w:sz w:val="32"/>
          <w:szCs w:val="32"/>
        </w:rPr>
        <w:t>5</w:t>
      </w:r>
      <w:r w:rsidR="003D63D0" w:rsidRPr="002447BB">
        <w:rPr>
          <w:rFonts w:ascii="Times New Roman" w:hAnsi="Times New Roman" w:cs="Times New Roman"/>
          <w:sz w:val="32"/>
          <w:szCs w:val="32"/>
        </w:rPr>
        <w:t xml:space="preserve"> </w:t>
      </w:r>
      <w:r w:rsidR="0087065D" w:rsidRPr="002447BB">
        <w:rPr>
          <w:rFonts w:ascii="Times New Roman" w:hAnsi="Times New Roman" w:cs="Times New Roman"/>
          <w:sz w:val="32"/>
          <w:szCs w:val="32"/>
        </w:rPr>
        <w:t xml:space="preserve">Democracia e efetividade da função jurisdicional do Estado </w:t>
      </w:r>
    </w:p>
    <w:p w14:paraId="6F4B89B1" w14:textId="73F412E5" w:rsidR="00322BB0" w:rsidRPr="004A62E6" w:rsidRDefault="000B066B" w:rsidP="004A62E6">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A racionalidade i</w:t>
      </w:r>
      <w:r w:rsidR="008A5BF6" w:rsidRPr="004A62E6">
        <w:rPr>
          <w:rFonts w:ascii="Times New Roman" w:hAnsi="Times New Roman" w:cs="Times New Roman"/>
          <w:sz w:val="24"/>
          <w:szCs w:val="24"/>
        </w:rPr>
        <w:t>nerente ao ser humano é imperativa</w:t>
      </w:r>
      <w:r w:rsidR="00EC60F3">
        <w:rPr>
          <w:rFonts w:ascii="Times New Roman" w:hAnsi="Times New Roman" w:cs="Times New Roman"/>
          <w:sz w:val="24"/>
          <w:szCs w:val="24"/>
        </w:rPr>
        <w:t xml:space="preserve"> ao bom desenvolvimento de um</w:t>
      </w:r>
      <w:r w:rsidRPr="004A62E6">
        <w:rPr>
          <w:rFonts w:ascii="Times New Roman" w:hAnsi="Times New Roman" w:cs="Times New Roman"/>
          <w:sz w:val="24"/>
          <w:szCs w:val="24"/>
        </w:rPr>
        <w:t xml:space="preserve"> diálogo </w:t>
      </w:r>
      <w:r w:rsidR="008A5BF6" w:rsidRPr="004A62E6">
        <w:rPr>
          <w:rFonts w:ascii="Times New Roman" w:hAnsi="Times New Roman" w:cs="Times New Roman"/>
          <w:sz w:val="24"/>
          <w:szCs w:val="24"/>
        </w:rPr>
        <w:t xml:space="preserve">resolutivo </w:t>
      </w:r>
      <w:r w:rsidR="00ED658C" w:rsidRPr="004A62E6">
        <w:rPr>
          <w:rFonts w:ascii="Times New Roman" w:hAnsi="Times New Roman" w:cs="Times New Roman"/>
          <w:sz w:val="24"/>
          <w:szCs w:val="24"/>
        </w:rPr>
        <w:t xml:space="preserve">(e </w:t>
      </w:r>
      <w:proofErr w:type="spellStart"/>
      <w:r w:rsidR="00ED658C" w:rsidRPr="004A62E6">
        <w:rPr>
          <w:rFonts w:ascii="Times New Roman" w:hAnsi="Times New Roman" w:cs="Times New Roman"/>
          <w:sz w:val="24"/>
          <w:szCs w:val="24"/>
        </w:rPr>
        <w:t>desconstrutivo</w:t>
      </w:r>
      <w:proofErr w:type="spellEnd"/>
      <w:r w:rsidR="00FC5DEB" w:rsidRPr="004A62E6">
        <w:rPr>
          <w:rFonts w:ascii="Times New Roman" w:hAnsi="Times New Roman" w:cs="Times New Roman"/>
          <w:sz w:val="24"/>
          <w:szCs w:val="24"/>
        </w:rPr>
        <w:t>)</w:t>
      </w:r>
      <w:r w:rsidR="004E6855" w:rsidRPr="004A62E6">
        <w:rPr>
          <w:rFonts w:ascii="Times New Roman" w:hAnsi="Times New Roman" w:cs="Times New Roman"/>
          <w:sz w:val="24"/>
          <w:szCs w:val="24"/>
        </w:rPr>
        <w:t xml:space="preserve"> </w:t>
      </w:r>
      <w:r w:rsidR="008A5BF6" w:rsidRPr="004A62E6">
        <w:rPr>
          <w:rFonts w:ascii="Times New Roman" w:hAnsi="Times New Roman" w:cs="Times New Roman"/>
          <w:sz w:val="24"/>
          <w:szCs w:val="24"/>
        </w:rPr>
        <w:t>de conflitos</w:t>
      </w:r>
      <w:r w:rsidRPr="004A62E6">
        <w:rPr>
          <w:rFonts w:ascii="Times New Roman" w:hAnsi="Times New Roman" w:cs="Times New Roman"/>
          <w:sz w:val="24"/>
          <w:szCs w:val="24"/>
        </w:rPr>
        <w:t xml:space="preserve">, contudo, deve-se inserir uma perspectiva segundo à axiologia dos atos e das formas, </w:t>
      </w:r>
      <w:r w:rsidR="004E6855" w:rsidRPr="004A62E6">
        <w:rPr>
          <w:rFonts w:ascii="Times New Roman" w:hAnsi="Times New Roman" w:cs="Times New Roman"/>
          <w:sz w:val="24"/>
          <w:szCs w:val="24"/>
        </w:rPr>
        <w:t xml:space="preserve">de sorte a instalar </w:t>
      </w:r>
      <w:r w:rsidRPr="004A62E6">
        <w:rPr>
          <w:rFonts w:ascii="Times New Roman" w:hAnsi="Times New Roman" w:cs="Times New Roman"/>
          <w:sz w:val="24"/>
          <w:szCs w:val="24"/>
        </w:rPr>
        <w:t>um cenário concreto de valores éticos e morais</w:t>
      </w:r>
      <w:r w:rsidR="004F1396" w:rsidRPr="004A62E6">
        <w:rPr>
          <w:rFonts w:ascii="Times New Roman" w:hAnsi="Times New Roman" w:cs="Times New Roman"/>
          <w:sz w:val="24"/>
          <w:szCs w:val="24"/>
        </w:rPr>
        <w:t xml:space="preserve"> na regularização das relações sociais. </w:t>
      </w:r>
    </w:p>
    <w:p w14:paraId="6A36253D" w14:textId="1C5DCF94" w:rsidR="009A2FA8" w:rsidRPr="004A62E6" w:rsidRDefault="00322BB0" w:rsidP="004A62E6">
      <w:pPr>
        <w:spacing w:after="6" w:line="360" w:lineRule="auto"/>
        <w:ind w:firstLine="1134"/>
        <w:jc w:val="both"/>
        <w:rPr>
          <w:rFonts w:ascii="Times New Roman" w:hAnsi="Times New Roman" w:cs="Times New Roman"/>
          <w:color w:val="FF0000"/>
          <w:sz w:val="24"/>
          <w:szCs w:val="24"/>
        </w:rPr>
      </w:pPr>
      <w:r w:rsidRPr="004A62E6">
        <w:rPr>
          <w:rFonts w:ascii="Times New Roman" w:hAnsi="Times New Roman" w:cs="Times New Roman"/>
          <w:sz w:val="24"/>
          <w:szCs w:val="24"/>
        </w:rPr>
        <w:t>Considerando a al</w:t>
      </w:r>
      <w:r w:rsidR="00D416F8" w:rsidRPr="004A62E6">
        <w:rPr>
          <w:rFonts w:ascii="Times New Roman" w:hAnsi="Times New Roman" w:cs="Times New Roman"/>
          <w:sz w:val="24"/>
          <w:szCs w:val="24"/>
        </w:rPr>
        <w:t xml:space="preserve">egoria do legislador, a este é imbuída a função de eleger os direitos representativos </w:t>
      </w:r>
      <w:r w:rsidR="00D416F8" w:rsidRPr="004A62E6">
        <w:rPr>
          <w:rFonts w:ascii="Times New Roman" w:hAnsi="Times New Roman" w:cs="Times New Roman"/>
          <w:color w:val="000000" w:themeColor="text1"/>
          <w:sz w:val="24"/>
          <w:szCs w:val="24"/>
        </w:rPr>
        <w:t>dos valores de dado</w:t>
      </w:r>
      <w:r w:rsidR="003A6D08" w:rsidRPr="004A62E6">
        <w:rPr>
          <w:rFonts w:ascii="Times New Roman" w:hAnsi="Times New Roman" w:cs="Times New Roman"/>
          <w:color w:val="000000" w:themeColor="text1"/>
          <w:sz w:val="24"/>
          <w:szCs w:val="24"/>
        </w:rPr>
        <w:t xml:space="preserve"> momento</w:t>
      </w:r>
      <w:r w:rsidR="001B6CDE" w:rsidRPr="004A62E6">
        <w:rPr>
          <w:rFonts w:ascii="Times New Roman" w:hAnsi="Times New Roman" w:cs="Times New Roman"/>
          <w:color w:val="000000" w:themeColor="text1"/>
          <w:sz w:val="24"/>
          <w:szCs w:val="24"/>
        </w:rPr>
        <w:t xml:space="preserve"> histórico, normatizando-os; em correspondência ao que, em tese, é almejado e necessitado </w:t>
      </w:r>
      <w:r w:rsidR="00E43129" w:rsidRPr="004A62E6">
        <w:rPr>
          <w:rFonts w:ascii="Times New Roman" w:hAnsi="Times New Roman" w:cs="Times New Roman"/>
          <w:color w:val="000000" w:themeColor="text1"/>
          <w:sz w:val="24"/>
          <w:szCs w:val="24"/>
        </w:rPr>
        <w:t>pelos indivíduos que compõem à</w:t>
      </w:r>
      <w:r w:rsidR="001B6CDE" w:rsidRPr="004A62E6">
        <w:rPr>
          <w:rFonts w:ascii="Times New Roman" w:hAnsi="Times New Roman" w:cs="Times New Roman"/>
          <w:color w:val="000000" w:themeColor="text1"/>
          <w:sz w:val="24"/>
          <w:szCs w:val="24"/>
        </w:rPr>
        <w:t>quela sociedade. De outro lado</w:t>
      </w:r>
      <w:r w:rsidR="00145031" w:rsidRPr="004A62E6">
        <w:rPr>
          <w:rFonts w:ascii="Times New Roman" w:hAnsi="Times New Roman" w:cs="Times New Roman"/>
          <w:color w:val="000000" w:themeColor="text1"/>
          <w:sz w:val="24"/>
          <w:szCs w:val="24"/>
        </w:rPr>
        <w:t>, o Estado-juiz interpreta e decide pela norma e seu modo de ser empregado</w:t>
      </w:r>
      <w:r w:rsidR="00CB3D4C" w:rsidRPr="004A62E6">
        <w:rPr>
          <w:rFonts w:ascii="Times New Roman" w:hAnsi="Times New Roman" w:cs="Times New Roman"/>
          <w:color w:val="000000" w:themeColor="text1"/>
          <w:sz w:val="24"/>
          <w:szCs w:val="24"/>
        </w:rPr>
        <w:t xml:space="preserve"> às situações</w:t>
      </w:r>
      <w:r w:rsidR="00145031" w:rsidRPr="004A62E6">
        <w:rPr>
          <w:rFonts w:ascii="Times New Roman" w:hAnsi="Times New Roman" w:cs="Times New Roman"/>
          <w:color w:val="000000" w:themeColor="text1"/>
          <w:sz w:val="24"/>
          <w:szCs w:val="24"/>
        </w:rPr>
        <w:t xml:space="preserve"> em concreto</w:t>
      </w:r>
      <w:r w:rsidR="001B6CDE" w:rsidRPr="004A62E6">
        <w:rPr>
          <w:rStyle w:val="Refdenotaderodap"/>
          <w:rFonts w:ascii="Times New Roman" w:hAnsi="Times New Roman" w:cs="Times New Roman"/>
          <w:color w:val="000000" w:themeColor="text1"/>
          <w:sz w:val="24"/>
          <w:szCs w:val="24"/>
        </w:rPr>
        <w:footnoteReference w:id="8"/>
      </w:r>
      <w:r w:rsidR="00145031" w:rsidRPr="004A62E6">
        <w:rPr>
          <w:rFonts w:ascii="Times New Roman" w:hAnsi="Times New Roman" w:cs="Times New Roman"/>
          <w:color w:val="000000" w:themeColor="text1"/>
          <w:sz w:val="24"/>
          <w:szCs w:val="24"/>
        </w:rPr>
        <w:t xml:space="preserve">. </w:t>
      </w:r>
    </w:p>
    <w:p w14:paraId="18E3B187" w14:textId="7D35265E" w:rsidR="00EC60F3" w:rsidRDefault="00780BBA" w:rsidP="00EC60F3">
      <w:pPr>
        <w:spacing w:after="6" w:line="360" w:lineRule="auto"/>
        <w:ind w:firstLine="1134"/>
        <w:contextualSpacing/>
        <w:jc w:val="both"/>
        <w:rPr>
          <w:rFonts w:ascii="Times New Roman" w:hAnsi="Times New Roman" w:cs="Times New Roman"/>
          <w:color w:val="000000" w:themeColor="text1"/>
          <w:sz w:val="24"/>
          <w:szCs w:val="24"/>
        </w:rPr>
      </w:pPr>
      <w:r w:rsidRPr="004A62E6">
        <w:rPr>
          <w:rFonts w:ascii="Times New Roman" w:hAnsi="Times New Roman" w:cs="Times New Roman"/>
          <w:color w:val="000000" w:themeColor="text1"/>
          <w:sz w:val="24"/>
          <w:szCs w:val="24"/>
        </w:rPr>
        <w:t>Nesta esteira, a</w:t>
      </w:r>
      <w:r w:rsidR="009A2FA8" w:rsidRPr="004A62E6">
        <w:rPr>
          <w:rFonts w:ascii="Times New Roman" w:hAnsi="Times New Roman" w:cs="Times New Roman"/>
          <w:color w:val="000000" w:themeColor="text1"/>
          <w:sz w:val="24"/>
          <w:szCs w:val="24"/>
        </w:rPr>
        <w:t xml:space="preserve"> função jurisdi</w:t>
      </w:r>
      <w:r w:rsidR="00EF1EA6" w:rsidRPr="004A62E6">
        <w:rPr>
          <w:rFonts w:ascii="Times New Roman" w:hAnsi="Times New Roman" w:cs="Times New Roman"/>
          <w:color w:val="000000" w:themeColor="text1"/>
          <w:sz w:val="24"/>
          <w:szCs w:val="24"/>
        </w:rPr>
        <w:t>cional</w:t>
      </w:r>
      <w:r w:rsidRPr="004A62E6">
        <w:rPr>
          <w:rFonts w:ascii="Times New Roman" w:hAnsi="Times New Roman" w:cs="Times New Roman"/>
          <w:color w:val="000000" w:themeColor="text1"/>
          <w:sz w:val="24"/>
          <w:szCs w:val="24"/>
        </w:rPr>
        <w:t xml:space="preserve"> do Estado é, indubitavelmente, adequada a realizar a irradiação</w:t>
      </w:r>
      <w:r w:rsidR="00EF1EA6" w:rsidRPr="004A62E6">
        <w:rPr>
          <w:rFonts w:ascii="Times New Roman" w:hAnsi="Times New Roman" w:cs="Times New Roman"/>
          <w:color w:val="000000" w:themeColor="text1"/>
          <w:sz w:val="24"/>
          <w:szCs w:val="24"/>
        </w:rPr>
        <w:t xml:space="preserve"> </w:t>
      </w:r>
      <w:r w:rsidRPr="004A62E6">
        <w:rPr>
          <w:rFonts w:ascii="Times New Roman" w:hAnsi="Times New Roman" w:cs="Times New Roman"/>
          <w:color w:val="000000" w:themeColor="text1"/>
          <w:sz w:val="24"/>
          <w:szCs w:val="24"/>
        </w:rPr>
        <w:t>da democracia</w:t>
      </w:r>
      <w:r w:rsidR="00EF1EA6" w:rsidRPr="004A62E6">
        <w:rPr>
          <w:rFonts w:ascii="Times New Roman" w:hAnsi="Times New Roman" w:cs="Times New Roman"/>
          <w:color w:val="000000" w:themeColor="text1"/>
          <w:sz w:val="24"/>
          <w:szCs w:val="24"/>
        </w:rPr>
        <w:t xml:space="preserve"> </w:t>
      </w:r>
      <w:r w:rsidRPr="004A62E6">
        <w:rPr>
          <w:rFonts w:ascii="Times New Roman" w:hAnsi="Times New Roman" w:cs="Times New Roman"/>
          <w:color w:val="000000" w:themeColor="text1"/>
          <w:sz w:val="24"/>
          <w:szCs w:val="24"/>
        </w:rPr>
        <w:t>em todos os âmbitos de convivência social, seja entre particulares, ou estes e o Estado, sej</w:t>
      </w:r>
      <w:r w:rsidR="007E1F21" w:rsidRPr="004A62E6">
        <w:rPr>
          <w:rFonts w:ascii="Times New Roman" w:hAnsi="Times New Roman" w:cs="Times New Roman"/>
          <w:color w:val="000000" w:themeColor="text1"/>
          <w:sz w:val="24"/>
          <w:szCs w:val="24"/>
        </w:rPr>
        <w:t xml:space="preserve">a até mesmo entre este e </w:t>
      </w:r>
      <w:r w:rsidRPr="004A62E6">
        <w:rPr>
          <w:rFonts w:ascii="Times New Roman" w:hAnsi="Times New Roman" w:cs="Times New Roman"/>
          <w:color w:val="000000" w:themeColor="text1"/>
          <w:sz w:val="24"/>
          <w:szCs w:val="24"/>
        </w:rPr>
        <w:t>Estados alieníge</w:t>
      </w:r>
      <w:r w:rsidR="007E1F21" w:rsidRPr="004A62E6">
        <w:rPr>
          <w:rFonts w:ascii="Times New Roman" w:hAnsi="Times New Roman" w:cs="Times New Roman"/>
          <w:color w:val="000000" w:themeColor="text1"/>
          <w:sz w:val="24"/>
          <w:szCs w:val="24"/>
        </w:rPr>
        <w:t xml:space="preserve">nas, enfim, a democratização figurativa e efetiva </w:t>
      </w:r>
      <w:r w:rsidRPr="004A62E6">
        <w:rPr>
          <w:rFonts w:ascii="Times New Roman" w:hAnsi="Times New Roman" w:cs="Times New Roman"/>
          <w:color w:val="000000" w:themeColor="text1"/>
          <w:sz w:val="24"/>
          <w:szCs w:val="24"/>
        </w:rPr>
        <w:t xml:space="preserve">da prestação jurisdicional, tem o condão de proporcionar maior </w:t>
      </w:r>
      <w:r w:rsidR="008B4821" w:rsidRPr="004A62E6">
        <w:rPr>
          <w:rFonts w:ascii="Times New Roman" w:hAnsi="Times New Roman" w:cs="Times New Roman"/>
          <w:color w:val="000000" w:themeColor="text1"/>
          <w:sz w:val="24"/>
          <w:szCs w:val="24"/>
        </w:rPr>
        <w:t>ingerência</w:t>
      </w:r>
      <w:r w:rsidRPr="004A62E6">
        <w:rPr>
          <w:rFonts w:ascii="Times New Roman" w:hAnsi="Times New Roman" w:cs="Times New Roman"/>
          <w:color w:val="000000" w:themeColor="text1"/>
          <w:sz w:val="24"/>
          <w:szCs w:val="24"/>
        </w:rPr>
        <w:t xml:space="preserve"> social nas resoluções de conflitos</w:t>
      </w:r>
      <w:r w:rsidR="00902C74" w:rsidRPr="004A62E6">
        <w:rPr>
          <w:rFonts w:ascii="Times New Roman" w:hAnsi="Times New Roman" w:cs="Times New Roman"/>
          <w:color w:val="000000" w:themeColor="text1"/>
          <w:sz w:val="24"/>
          <w:szCs w:val="24"/>
        </w:rPr>
        <w:t>; esta de</w:t>
      </w:r>
      <w:r w:rsidR="0014723A" w:rsidRPr="004A62E6">
        <w:rPr>
          <w:rFonts w:ascii="Times New Roman" w:hAnsi="Times New Roman" w:cs="Times New Roman"/>
          <w:color w:val="000000" w:themeColor="text1"/>
          <w:sz w:val="24"/>
          <w:szCs w:val="24"/>
        </w:rPr>
        <w:t xml:space="preserve"> </w:t>
      </w:r>
      <w:r w:rsidR="00902C74" w:rsidRPr="004A62E6">
        <w:rPr>
          <w:rFonts w:ascii="Times New Roman" w:hAnsi="Times New Roman" w:cs="Times New Roman"/>
          <w:color w:val="000000" w:themeColor="text1"/>
          <w:sz w:val="24"/>
          <w:szCs w:val="24"/>
        </w:rPr>
        <w:t xml:space="preserve">competência </w:t>
      </w:r>
      <w:r w:rsidR="0014723A" w:rsidRPr="004A62E6">
        <w:rPr>
          <w:rFonts w:ascii="Times New Roman" w:hAnsi="Times New Roman" w:cs="Times New Roman"/>
          <w:color w:val="000000" w:themeColor="text1"/>
          <w:sz w:val="24"/>
          <w:szCs w:val="24"/>
        </w:rPr>
        <w:t xml:space="preserve">modernamente do Estado. </w:t>
      </w:r>
    </w:p>
    <w:p w14:paraId="6712B870" w14:textId="5A33E83D" w:rsidR="002A65FC" w:rsidRDefault="007C0F03" w:rsidP="00DA1AD0">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color w:val="000000" w:themeColor="text1"/>
          <w:sz w:val="24"/>
          <w:szCs w:val="24"/>
        </w:rPr>
        <w:lastRenderedPageBreak/>
        <w:t>Esta</w:t>
      </w:r>
      <w:r w:rsidR="00902C74" w:rsidRPr="004A62E6">
        <w:rPr>
          <w:rFonts w:ascii="Times New Roman" w:hAnsi="Times New Roman" w:cs="Times New Roman"/>
          <w:color w:val="000000" w:themeColor="text1"/>
          <w:sz w:val="24"/>
          <w:szCs w:val="24"/>
        </w:rPr>
        <w:t xml:space="preserve"> </w:t>
      </w:r>
      <w:r w:rsidRPr="004A62E6">
        <w:rPr>
          <w:rFonts w:ascii="Times New Roman" w:hAnsi="Times New Roman" w:cs="Times New Roman"/>
          <w:color w:val="000000" w:themeColor="text1"/>
          <w:sz w:val="24"/>
          <w:szCs w:val="24"/>
        </w:rPr>
        <w:t>famigerada atribuição de dizer o d</w:t>
      </w:r>
      <w:r w:rsidR="00902C74" w:rsidRPr="004A62E6">
        <w:rPr>
          <w:rFonts w:ascii="Times New Roman" w:hAnsi="Times New Roman" w:cs="Times New Roman"/>
          <w:color w:val="000000" w:themeColor="text1"/>
          <w:sz w:val="24"/>
          <w:szCs w:val="24"/>
        </w:rPr>
        <w:t>irei</w:t>
      </w:r>
      <w:r w:rsidRPr="004A62E6">
        <w:rPr>
          <w:rFonts w:ascii="Times New Roman" w:hAnsi="Times New Roman" w:cs="Times New Roman"/>
          <w:color w:val="000000" w:themeColor="text1"/>
          <w:sz w:val="24"/>
          <w:szCs w:val="24"/>
        </w:rPr>
        <w:t xml:space="preserve">to aos casos concretos é </w:t>
      </w:r>
      <w:r w:rsidR="00526A79" w:rsidRPr="004A62E6">
        <w:rPr>
          <w:rFonts w:ascii="Times New Roman" w:hAnsi="Times New Roman" w:cs="Times New Roman"/>
          <w:sz w:val="24"/>
          <w:szCs w:val="24"/>
        </w:rPr>
        <w:t>consequ</w:t>
      </w:r>
      <w:r w:rsidR="002A65FC" w:rsidRPr="004A62E6">
        <w:rPr>
          <w:rFonts w:ascii="Times New Roman" w:hAnsi="Times New Roman" w:cs="Times New Roman"/>
          <w:sz w:val="24"/>
          <w:szCs w:val="24"/>
        </w:rPr>
        <w:t xml:space="preserve">ência da outorga pelo indivíduo </w:t>
      </w:r>
      <w:r w:rsidR="00526A79" w:rsidRPr="004A62E6">
        <w:rPr>
          <w:rFonts w:ascii="Times New Roman" w:hAnsi="Times New Roman" w:cs="Times New Roman"/>
          <w:sz w:val="24"/>
          <w:szCs w:val="24"/>
        </w:rPr>
        <w:t>ao Estado de poderes interventivos, como é o caso da jurisdição, p</w:t>
      </w:r>
      <w:r w:rsidR="002A65FC" w:rsidRPr="004A62E6">
        <w:rPr>
          <w:rFonts w:ascii="Times New Roman" w:hAnsi="Times New Roman" w:cs="Times New Roman"/>
          <w:sz w:val="24"/>
          <w:szCs w:val="24"/>
        </w:rPr>
        <w:t>or intermédio</w:t>
      </w:r>
      <w:r w:rsidR="00526A79" w:rsidRPr="004A62E6">
        <w:rPr>
          <w:rFonts w:ascii="Times New Roman" w:hAnsi="Times New Roman" w:cs="Times New Roman"/>
          <w:sz w:val="24"/>
          <w:szCs w:val="24"/>
        </w:rPr>
        <w:t xml:space="preserve"> da heterotutela, uma das formas de dissolução de </w:t>
      </w:r>
      <w:r w:rsidR="002A65FC" w:rsidRPr="004A62E6">
        <w:rPr>
          <w:rFonts w:ascii="Times New Roman" w:hAnsi="Times New Roman" w:cs="Times New Roman"/>
          <w:sz w:val="24"/>
          <w:szCs w:val="24"/>
        </w:rPr>
        <w:t>litígios</w:t>
      </w:r>
      <w:r w:rsidR="00526A79" w:rsidRPr="004A62E6">
        <w:rPr>
          <w:rFonts w:ascii="Times New Roman" w:hAnsi="Times New Roman" w:cs="Times New Roman"/>
          <w:sz w:val="24"/>
          <w:szCs w:val="24"/>
        </w:rPr>
        <w:t>.</w:t>
      </w:r>
      <w:r w:rsidR="008B4821" w:rsidRPr="004A62E6">
        <w:rPr>
          <w:rFonts w:ascii="Times New Roman" w:hAnsi="Times New Roman" w:cs="Times New Roman"/>
          <w:sz w:val="24"/>
          <w:szCs w:val="24"/>
        </w:rPr>
        <w:t xml:space="preserve"> </w:t>
      </w:r>
      <w:r w:rsidR="00526A79" w:rsidRPr="004A62E6">
        <w:rPr>
          <w:rFonts w:ascii="Times New Roman" w:hAnsi="Times New Roman" w:cs="Times New Roman"/>
          <w:sz w:val="24"/>
          <w:szCs w:val="24"/>
        </w:rPr>
        <w:t>Como regra, a autotutela ou autodefesa não é permitida no Brasil, autorizada, todavia, de modo estritamente excepcional. Com isso, o Estado detém o monopólio da jurisdição, funcionando co</w:t>
      </w:r>
      <w:r w:rsidR="008B4821" w:rsidRPr="004A62E6">
        <w:rPr>
          <w:rFonts w:ascii="Times New Roman" w:hAnsi="Times New Roman" w:cs="Times New Roman"/>
          <w:sz w:val="24"/>
          <w:szCs w:val="24"/>
        </w:rPr>
        <w:t>mo ditador da norma aplicável à situação real</w:t>
      </w:r>
      <w:r w:rsidR="00526A79" w:rsidRPr="004A62E6">
        <w:rPr>
          <w:rFonts w:ascii="Times New Roman" w:hAnsi="Times New Roman" w:cs="Times New Roman"/>
          <w:sz w:val="24"/>
          <w:szCs w:val="24"/>
        </w:rPr>
        <w:t>, com aptidão para tornar-se definitiva.</w:t>
      </w:r>
    </w:p>
    <w:p w14:paraId="5C4F2EDB" w14:textId="3DCE491E" w:rsidR="0035568B" w:rsidRDefault="00EC60F3" w:rsidP="001270ED">
      <w:pPr>
        <w:spacing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É função, portanto, do Estado-juiz construir a norma a ser empregada a dado caso concreto, respeitando e conduzindo-se pelos ditames do regime democrático, de modo a oferecer aos indivíduos qualidade de ambiente, sendo-lhes garantidos prerrogativas fundamentais para que os mesmos possam efetivamente participar da própria prestação da tutela jurisdicional estatal. </w:t>
      </w:r>
      <w:r w:rsidR="001270ED">
        <w:rPr>
          <w:rFonts w:ascii="Times New Roman" w:hAnsi="Times New Roman" w:cs="Times New Roman"/>
          <w:sz w:val="24"/>
          <w:szCs w:val="24"/>
        </w:rPr>
        <w:t>Nessa conjectura, ratifica-se:</w:t>
      </w:r>
    </w:p>
    <w:p w14:paraId="2366FBA0" w14:textId="77777777" w:rsidR="002447BB" w:rsidRDefault="002447BB" w:rsidP="00025F26">
      <w:pPr>
        <w:spacing w:after="0" w:line="240" w:lineRule="auto"/>
        <w:ind w:left="2268"/>
        <w:jc w:val="both"/>
        <w:rPr>
          <w:rFonts w:ascii="Times New Roman" w:hAnsi="Times New Roman" w:cs="Times New Roman"/>
        </w:rPr>
      </w:pPr>
    </w:p>
    <w:p w14:paraId="61F4F24F" w14:textId="738A58B4" w:rsidR="0035568B" w:rsidRPr="00025F26" w:rsidRDefault="0035568B" w:rsidP="00025F26">
      <w:pPr>
        <w:spacing w:after="0" w:line="240" w:lineRule="auto"/>
        <w:ind w:left="2268"/>
        <w:jc w:val="both"/>
        <w:rPr>
          <w:rFonts w:ascii="Times New Roman" w:hAnsi="Times New Roman" w:cs="Times New Roman"/>
          <w:highlight w:val="yellow"/>
        </w:rPr>
      </w:pPr>
      <w:r w:rsidRPr="0029607D">
        <w:rPr>
          <w:rFonts w:ascii="Times New Roman" w:hAnsi="Times New Roman" w:cs="Times New Roman"/>
        </w:rPr>
        <w:t xml:space="preserve">Via de regra, todo direito fundamental concreto demanda, para sua interpretação, segundo </w:t>
      </w:r>
      <w:proofErr w:type="spellStart"/>
      <w:r w:rsidRPr="0029607D">
        <w:rPr>
          <w:rFonts w:ascii="Times New Roman" w:hAnsi="Times New Roman" w:cs="Times New Roman"/>
        </w:rPr>
        <w:t>Häberle</w:t>
      </w:r>
      <w:proofErr w:type="spellEnd"/>
      <w:r w:rsidRPr="0029607D">
        <w:rPr>
          <w:rFonts w:ascii="Times New Roman" w:hAnsi="Times New Roman" w:cs="Times New Roman"/>
        </w:rPr>
        <w:t xml:space="preserve">, o exame dos seguintes aspectos: o aspecto objetivo-institucional, por exemplo, no caso da Família; o da prestação estatal, haja vista o direito de acesso à cultura; o da prestação processual, no sentido do </w:t>
      </w:r>
      <w:r w:rsidRPr="0029607D">
        <w:rPr>
          <w:rFonts w:ascii="Times New Roman" w:hAnsi="Times New Roman" w:cs="Times New Roman"/>
          <w:i/>
        </w:rPr>
        <w:t xml:space="preserve">status </w:t>
      </w:r>
      <w:proofErr w:type="spellStart"/>
      <w:r w:rsidRPr="0029607D">
        <w:rPr>
          <w:rFonts w:ascii="Times New Roman" w:hAnsi="Times New Roman" w:cs="Times New Roman"/>
          <w:i/>
        </w:rPr>
        <w:t>activus</w:t>
      </w:r>
      <w:proofErr w:type="spellEnd"/>
      <w:r w:rsidRPr="0029607D">
        <w:rPr>
          <w:rFonts w:ascii="Times New Roman" w:hAnsi="Times New Roman" w:cs="Times New Roman"/>
          <w:i/>
        </w:rPr>
        <w:t xml:space="preserve"> </w:t>
      </w:r>
      <w:proofErr w:type="spellStart"/>
      <w:r w:rsidRPr="0029607D">
        <w:rPr>
          <w:rFonts w:ascii="Times New Roman" w:hAnsi="Times New Roman" w:cs="Times New Roman"/>
          <w:i/>
        </w:rPr>
        <w:t>processuaalis</w:t>
      </w:r>
      <w:proofErr w:type="spellEnd"/>
      <w:r w:rsidRPr="0029607D">
        <w:rPr>
          <w:rFonts w:ascii="Times New Roman" w:hAnsi="Times New Roman" w:cs="Times New Roman"/>
        </w:rPr>
        <w:t>, ou seja, o direito fundamental à proteção jurisdicional,</w:t>
      </w:r>
      <w:r w:rsidRPr="0029607D">
        <w:rPr>
          <w:rFonts w:ascii="Times New Roman" w:hAnsi="Times New Roman" w:cs="Times New Roman"/>
          <w:b/>
        </w:rPr>
        <w:t xml:space="preserve"> </w:t>
      </w:r>
      <w:r w:rsidRPr="0029607D">
        <w:rPr>
          <w:rFonts w:ascii="Times New Roman" w:hAnsi="Times New Roman" w:cs="Times New Roman"/>
        </w:rPr>
        <w:t>e, finalmente, o aspecto vertente subjetiva</w:t>
      </w:r>
      <w:r w:rsidR="00EC60F3" w:rsidRPr="0029607D">
        <w:rPr>
          <w:rFonts w:ascii="Times New Roman" w:hAnsi="Times New Roman" w:cs="Times New Roman"/>
        </w:rPr>
        <w:t xml:space="preserve"> [...]</w:t>
      </w:r>
      <w:r w:rsidR="00025F26">
        <w:rPr>
          <w:rFonts w:ascii="Times New Roman" w:hAnsi="Times New Roman" w:cs="Times New Roman"/>
        </w:rPr>
        <w:t>.</w:t>
      </w:r>
      <w:r w:rsidR="001270ED" w:rsidRPr="0029607D">
        <w:rPr>
          <w:rFonts w:ascii="Times New Roman" w:hAnsi="Times New Roman" w:cs="Times New Roman"/>
        </w:rPr>
        <w:t xml:space="preserve"> (BONAVIDES, 2013, p. 634-635).</w:t>
      </w:r>
    </w:p>
    <w:p w14:paraId="64C564D8" w14:textId="77777777" w:rsidR="0035568B" w:rsidRPr="004A62E6" w:rsidRDefault="0035568B" w:rsidP="00DA1AD0">
      <w:pPr>
        <w:spacing w:after="6" w:line="360" w:lineRule="auto"/>
        <w:ind w:firstLine="1134"/>
        <w:jc w:val="both"/>
        <w:rPr>
          <w:rFonts w:ascii="Times New Roman" w:hAnsi="Times New Roman" w:cs="Times New Roman"/>
          <w:sz w:val="24"/>
          <w:szCs w:val="24"/>
        </w:rPr>
      </w:pPr>
    </w:p>
    <w:p w14:paraId="1B7338AC" w14:textId="5C03543D" w:rsidR="00CB3D4C" w:rsidRPr="004A62E6" w:rsidRDefault="003B3519" w:rsidP="00025F26">
      <w:pPr>
        <w:spacing w:after="6" w:line="360" w:lineRule="auto"/>
        <w:ind w:firstLine="1134"/>
        <w:jc w:val="both"/>
        <w:rPr>
          <w:rFonts w:ascii="Times New Roman" w:hAnsi="Times New Roman" w:cs="Times New Roman"/>
          <w:sz w:val="24"/>
          <w:szCs w:val="24"/>
        </w:rPr>
      </w:pPr>
      <w:r w:rsidRPr="004A62E6">
        <w:rPr>
          <w:rFonts w:ascii="Times New Roman" w:hAnsi="Times New Roman" w:cs="Times New Roman"/>
          <w:sz w:val="24"/>
          <w:szCs w:val="24"/>
        </w:rPr>
        <w:t>A função jurisdicional do Estado é, pois, um instrumento de efetivação de direitos fundamentais e, no mesmo raciocínio, de fixação democrática d</w:t>
      </w:r>
      <w:r w:rsidR="00FC4FDE" w:rsidRPr="004A62E6">
        <w:rPr>
          <w:rFonts w:ascii="Times New Roman" w:hAnsi="Times New Roman" w:cs="Times New Roman"/>
          <w:sz w:val="24"/>
          <w:szCs w:val="24"/>
        </w:rPr>
        <w:t xml:space="preserve">os institutos e atos judiciais; já que o Estado-juiz ao decidir (pelo menos, em tese) nos moldes limitativos de seu próprio poder e proporcionar controle do mesmo pelos destinatários da norma do caso concreto, age conforme um dos muitos aspectos do regime democrático. </w:t>
      </w:r>
    </w:p>
    <w:p w14:paraId="2BC2DE7B" w14:textId="08C4F49E" w:rsidR="00392449" w:rsidRDefault="00392449" w:rsidP="00DA1AD0">
      <w:pPr>
        <w:spacing w:after="6" w:line="360" w:lineRule="auto"/>
        <w:ind w:firstLine="1134"/>
        <w:jc w:val="both"/>
        <w:rPr>
          <w:rFonts w:ascii="Times New Roman" w:hAnsi="Times New Roman" w:cs="Times New Roman"/>
          <w:sz w:val="24"/>
          <w:szCs w:val="24"/>
          <w:highlight w:val="yellow"/>
        </w:rPr>
      </w:pPr>
    </w:p>
    <w:p w14:paraId="236B2F2A" w14:textId="58F3E77B" w:rsidR="00DA1AD0" w:rsidRPr="002447BB" w:rsidRDefault="00392449" w:rsidP="00B9253D">
      <w:pPr>
        <w:spacing w:before="6" w:after="6" w:line="360" w:lineRule="auto"/>
        <w:jc w:val="both"/>
        <w:rPr>
          <w:rFonts w:ascii="Times New Roman" w:hAnsi="Times New Roman" w:cs="Times New Roman"/>
          <w:sz w:val="32"/>
          <w:szCs w:val="32"/>
          <w:highlight w:val="yellow"/>
        </w:rPr>
      </w:pPr>
      <w:r w:rsidRPr="002447BB">
        <w:rPr>
          <w:rFonts w:ascii="Times New Roman" w:hAnsi="Times New Roman" w:cs="Times New Roman"/>
          <w:sz w:val="32"/>
          <w:szCs w:val="32"/>
        </w:rPr>
        <w:t>Considerações finais</w:t>
      </w:r>
      <w:r w:rsidR="00DA1AD0" w:rsidRPr="002447BB">
        <w:rPr>
          <w:rFonts w:ascii="Times New Roman" w:hAnsi="Times New Roman" w:cs="Times New Roman"/>
          <w:sz w:val="32"/>
          <w:szCs w:val="32"/>
          <w:highlight w:val="yellow"/>
        </w:rPr>
        <w:t xml:space="preserve"> </w:t>
      </w:r>
    </w:p>
    <w:p w14:paraId="2AEA7B46" w14:textId="58DEB0AB" w:rsidR="00B9253D" w:rsidRDefault="0089169C" w:rsidP="00BB1C9A">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Da análi</w:t>
      </w:r>
      <w:r w:rsidR="00B9253D">
        <w:rPr>
          <w:rFonts w:ascii="Times New Roman" w:hAnsi="Times New Roman" w:cs="Times New Roman"/>
          <w:sz w:val="24"/>
          <w:szCs w:val="24"/>
        </w:rPr>
        <w:t>se empreendida, constata-se que a evolução da concepção de Constituição no mundo contribuiu intensamente para a edificação de um Estado mais protecionista e garantidor de direitos fundamentais, em vista da hegemonia das normas constitucionais.</w:t>
      </w:r>
    </w:p>
    <w:p w14:paraId="7021B9B8" w14:textId="6CF68AAC" w:rsidR="00B9253D" w:rsidRDefault="00B9253D" w:rsidP="00BB1C9A">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O ordenamento jurídico p</w:t>
      </w:r>
      <w:r w:rsidR="009F616C">
        <w:rPr>
          <w:rFonts w:ascii="Times New Roman" w:hAnsi="Times New Roman" w:cs="Times New Roman"/>
          <w:sz w:val="24"/>
          <w:szCs w:val="24"/>
        </w:rPr>
        <w:t xml:space="preserve">assou a ser tomado por um </w:t>
      </w:r>
      <w:r w:rsidR="00D45CCF">
        <w:rPr>
          <w:rFonts w:ascii="Times New Roman" w:hAnsi="Times New Roman" w:cs="Times New Roman"/>
          <w:sz w:val="24"/>
          <w:szCs w:val="24"/>
        </w:rPr>
        <w:t xml:space="preserve">denotação </w:t>
      </w:r>
      <w:r>
        <w:rPr>
          <w:rFonts w:ascii="Times New Roman" w:hAnsi="Times New Roman" w:cs="Times New Roman"/>
          <w:sz w:val="24"/>
          <w:szCs w:val="24"/>
        </w:rPr>
        <w:t>axiológico</w:t>
      </w:r>
      <w:r w:rsidR="00D45CCF">
        <w:rPr>
          <w:rFonts w:ascii="Times New Roman" w:hAnsi="Times New Roman" w:cs="Times New Roman"/>
          <w:sz w:val="24"/>
          <w:szCs w:val="24"/>
        </w:rPr>
        <w:t>-formalista</w:t>
      </w:r>
      <w:r w:rsidR="009F616C">
        <w:rPr>
          <w:rFonts w:ascii="Times New Roman" w:hAnsi="Times New Roman" w:cs="Times New Roman"/>
          <w:sz w:val="24"/>
          <w:szCs w:val="24"/>
        </w:rPr>
        <w:t xml:space="preserve">, assumindo um caráter </w:t>
      </w:r>
      <w:r w:rsidR="00BB454E">
        <w:rPr>
          <w:rFonts w:ascii="Times New Roman" w:hAnsi="Times New Roman" w:cs="Times New Roman"/>
          <w:sz w:val="24"/>
          <w:szCs w:val="24"/>
        </w:rPr>
        <w:t xml:space="preserve">onipresente na vida dos indivíduos, no intuito de tornar a convivência mais tranquila, face a sua regulamentação. </w:t>
      </w:r>
    </w:p>
    <w:p w14:paraId="7E671B56" w14:textId="36C12F6C" w:rsidR="00DB5B44" w:rsidRDefault="00BB454E" w:rsidP="00BB1C9A">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w:t>
      </w:r>
      <w:r w:rsidR="00B9253D">
        <w:rPr>
          <w:rFonts w:ascii="Times New Roman" w:hAnsi="Times New Roman" w:cs="Times New Roman"/>
          <w:sz w:val="24"/>
          <w:szCs w:val="24"/>
        </w:rPr>
        <w:t xml:space="preserve">instituição de um Estado Democrático de Direito tem repercussão direta </w:t>
      </w:r>
      <w:r w:rsidR="00E71446">
        <w:rPr>
          <w:rFonts w:ascii="Times New Roman" w:hAnsi="Times New Roman" w:cs="Times New Roman"/>
          <w:sz w:val="24"/>
          <w:szCs w:val="24"/>
        </w:rPr>
        <w:t>na atuação dos sujeitos</w:t>
      </w:r>
      <w:r w:rsidR="00E84AE6">
        <w:rPr>
          <w:rFonts w:ascii="Times New Roman" w:hAnsi="Times New Roman" w:cs="Times New Roman"/>
          <w:sz w:val="24"/>
          <w:szCs w:val="24"/>
        </w:rPr>
        <w:t>,</w:t>
      </w:r>
      <w:r w:rsidR="00E71446">
        <w:rPr>
          <w:rFonts w:ascii="Times New Roman" w:hAnsi="Times New Roman" w:cs="Times New Roman"/>
          <w:sz w:val="24"/>
          <w:szCs w:val="24"/>
        </w:rPr>
        <w:t xml:space="preserve"> tanto no meio pol</w:t>
      </w:r>
      <w:r w:rsidR="00E84AE6">
        <w:rPr>
          <w:rFonts w:ascii="Times New Roman" w:hAnsi="Times New Roman" w:cs="Times New Roman"/>
          <w:sz w:val="24"/>
          <w:szCs w:val="24"/>
        </w:rPr>
        <w:t xml:space="preserve">ítico </w:t>
      </w:r>
      <w:r w:rsidR="00E71446">
        <w:rPr>
          <w:rFonts w:ascii="Times New Roman" w:hAnsi="Times New Roman" w:cs="Times New Roman"/>
          <w:sz w:val="24"/>
          <w:szCs w:val="24"/>
        </w:rPr>
        <w:t xml:space="preserve">como civil, </w:t>
      </w:r>
      <w:r w:rsidR="00E84AE6">
        <w:rPr>
          <w:rFonts w:ascii="Times New Roman" w:hAnsi="Times New Roman" w:cs="Times New Roman"/>
          <w:sz w:val="24"/>
          <w:szCs w:val="24"/>
        </w:rPr>
        <w:t xml:space="preserve">com propósito de tornar as relações </w:t>
      </w:r>
      <w:r w:rsidR="00E84AE6">
        <w:rPr>
          <w:rFonts w:ascii="Times New Roman" w:hAnsi="Times New Roman" w:cs="Times New Roman"/>
          <w:sz w:val="24"/>
          <w:szCs w:val="24"/>
        </w:rPr>
        <w:lastRenderedPageBreak/>
        <w:t xml:space="preserve">intersubjetivas mais plurais. O regime democrático, desse modo, influencia e recebe influxos de todos os âmbitos de sociabilidade e de conhecimento humano. </w:t>
      </w:r>
    </w:p>
    <w:p w14:paraId="2C451FD2" w14:textId="53F26BA7" w:rsidR="00090AFE" w:rsidRDefault="00E84AE6" w:rsidP="00BB1C9A">
      <w:pPr>
        <w:spacing w:before="6" w:after="6" w:line="360" w:lineRule="auto"/>
        <w:ind w:firstLine="1134"/>
        <w:jc w:val="both"/>
        <w:rPr>
          <w:rFonts w:cs="Times New Roman"/>
        </w:rPr>
      </w:pPr>
      <w:r>
        <w:rPr>
          <w:rFonts w:ascii="Times New Roman" w:hAnsi="Times New Roman" w:cs="Times New Roman"/>
          <w:sz w:val="24"/>
          <w:szCs w:val="24"/>
        </w:rPr>
        <w:t xml:space="preserve">Para que se possa, entretanto, incorporar, na maior medida possível, os preceitos democráticos à função jurisdicional do Estado, necessária a busca efetiva e veraz </w:t>
      </w:r>
      <w:r w:rsidR="00003601">
        <w:rPr>
          <w:rFonts w:ascii="Times New Roman" w:hAnsi="Times New Roman" w:cs="Times New Roman"/>
          <w:sz w:val="24"/>
          <w:szCs w:val="24"/>
        </w:rPr>
        <w:t>de um processo constante e estável de democratizaç</w:t>
      </w:r>
      <w:r w:rsidR="00090AFE">
        <w:rPr>
          <w:rFonts w:ascii="Times New Roman" w:hAnsi="Times New Roman" w:cs="Times New Roman"/>
          <w:sz w:val="24"/>
          <w:szCs w:val="24"/>
        </w:rPr>
        <w:t xml:space="preserve">ão, sem falsas leis ou discursos ideológicos. </w:t>
      </w:r>
    </w:p>
    <w:p w14:paraId="4B2F32C9" w14:textId="377C40C0" w:rsidR="00DB5B44" w:rsidRDefault="00F118D5" w:rsidP="00BB1C9A">
      <w:pPr>
        <w:spacing w:before="6" w:after="6" w:line="360" w:lineRule="auto"/>
        <w:ind w:firstLine="1134"/>
        <w:jc w:val="both"/>
        <w:rPr>
          <w:rFonts w:ascii="Times New Roman" w:hAnsi="Times New Roman" w:cs="Times New Roman"/>
          <w:sz w:val="24"/>
          <w:szCs w:val="24"/>
        </w:rPr>
      </w:pPr>
      <w:r w:rsidRPr="00F118D5">
        <w:rPr>
          <w:rFonts w:ascii="Times New Roman" w:hAnsi="Times New Roman" w:cs="Times New Roman"/>
          <w:sz w:val="24"/>
          <w:szCs w:val="24"/>
        </w:rPr>
        <w:t xml:space="preserve">Assim, </w:t>
      </w:r>
      <w:r>
        <w:rPr>
          <w:rFonts w:ascii="Times New Roman" w:hAnsi="Times New Roman" w:cs="Times New Roman"/>
          <w:sz w:val="24"/>
          <w:szCs w:val="24"/>
        </w:rPr>
        <w:t xml:space="preserve">quanto mais próximo os indivíduos estejam do Poder Judiciário, mais participativa e intervencionista será a ação daqueles na função tipicamente deste. A comunicação (linguagem) nivelada entre ambos os polos é indispensável a esta contribuição mútua. </w:t>
      </w:r>
    </w:p>
    <w:p w14:paraId="01E36775" w14:textId="6680104E" w:rsidR="00BB1C9A" w:rsidRDefault="00DB5B44" w:rsidP="00BB1C9A">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A</w:t>
      </w:r>
      <w:r w:rsidR="007068BE">
        <w:rPr>
          <w:rFonts w:ascii="Times New Roman" w:hAnsi="Times New Roman" w:cs="Times New Roman"/>
          <w:sz w:val="24"/>
          <w:szCs w:val="24"/>
        </w:rPr>
        <w:t xml:space="preserve"> democracia – ainda – </w:t>
      </w:r>
      <w:r w:rsidR="00D54E84">
        <w:rPr>
          <w:rFonts w:ascii="Times New Roman" w:hAnsi="Times New Roman" w:cs="Times New Roman"/>
          <w:sz w:val="24"/>
          <w:szCs w:val="24"/>
        </w:rPr>
        <w:t xml:space="preserve">não deve ser admitida como um conceito ou estrutura eminentemente do aspecto político do Estado, pelo contrário. Abona-se a adoção de uma condução e gestão democrática de todos os campos da esfera pública e até mesmo privada. </w:t>
      </w:r>
      <w:r w:rsidR="00BB1C9A">
        <w:rPr>
          <w:rFonts w:ascii="Times New Roman" w:hAnsi="Times New Roman" w:cs="Times New Roman"/>
          <w:sz w:val="24"/>
          <w:szCs w:val="24"/>
        </w:rPr>
        <w:t>Com efeito, a</w:t>
      </w:r>
      <w:r w:rsidR="00DA1AD0" w:rsidRPr="004A62E6">
        <w:rPr>
          <w:rFonts w:ascii="Times New Roman" w:hAnsi="Times New Roman" w:cs="Times New Roman"/>
          <w:sz w:val="24"/>
          <w:szCs w:val="24"/>
        </w:rPr>
        <w:t xml:space="preserve"> democracia </w:t>
      </w:r>
      <w:r w:rsidR="00BB1C9A">
        <w:rPr>
          <w:rFonts w:ascii="Times New Roman" w:hAnsi="Times New Roman" w:cs="Times New Roman"/>
          <w:sz w:val="24"/>
          <w:szCs w:val="24"/>
        </w:rPr>
        <w:t xml:space="preserve">deve </w:t>
      </w:r>
      <w:r w:rsidR="00BB1C9A" w:rsidRPr="004A62E6">
        <w:rPr>
          <w:rFonts w:ascii="Times New Roman" w:hAnsi="Times New Roman" w:cs="Times New Roman"/>
          <w:sz w:val="24"/>
          <w:szCs w:val="24"/>
        </w:rPr>
        <w:t>estar</w:t>
      </w:r>
      <w:r w:rsidR="00DA1AD0" w:rsidRPr="004A62E6">
        <w:rPr>
          <w:rFonts w:ascii="Times New Roman" w:hAnsi="Times New Roman" w:cs="Times New Roman"/>
          <w:sz w:val="24"/>
          <w:szCs w:val="24"/>
        </w:rPr>
        <w:t xml:space="preserve"> e</w:t>
      </w:r>
      <w:r w:rsidR="00BB1C9A">
        <w:rPr>
          <w:rFonts w:ascii="Times New Roman" w:hAnsi="Times New Roman" w:cs="Times New Roman"/>
          <w:sz w:val="24"/>
          <w:szCs w:val="24"/>
        </w:rPr>
        <w:t>m todas as estruturas do Estado; nos grandes e microssistemas, e até mesmo nos microblocos de convivência, a exemplo da família, da escola, da igreja, nas empresas e, mormente, nas decisões judiciais, não se justificando sua ausência</w:t>
      </w:r>
      <w:r w:rsidR="005721AB">
        <w:rPr>
          <w:rFonts w:ascii="Times New Roman" w:hAnsi="Times New Roman" w:cs="Times New Roman"/>
          <w:sz w:val="24"/>
          <w:szCs w:val="24"/>
        </w:rPr>
        <w:t xml:space="preserve"> ou desconsideração</w:t>
      </w:r>
      <w:r w:rsidR="00BB1C9A">
        <w:rPr>
          <w:rFonts w:ascii="Times New Roman" w:hAnsi="Times New Roman" w:cs="Times New Roman"/>
          <w:sz w:val="24"/>
          <w:szCs w:val="24"/>
        </w:rPr>
        <w:t xml:space="preserve"> na função jurisdicional do Estado, pois. </w:t>
      </w:r>
    </w:p>
    <w:p w14:paraId="683692FA" w14:textId="2529B47D" w:rsidR="008547ED" w:rsidRDefault="00BB1C9A" w:rsidP="005721AB">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implementação de direitos fundamentais, como expôs-se, tem íntima relação com a manutenção de um regime efetivamente democrático, afastando-se a provável contaminação da concepção de democracia </w:t>
      </w:r>
      <w:r w:rsidR="005721AB">
        <w:rPr>
          <w:rFonts w:ascii="Times New Roman" w:hAnsi="Times New Roman" w:cs="Times New Roman"/>
          <w:sz w:val="24"/>
          <w:szCs w:val="24"/>
        </w:rPr>
        <w:t xml:space="preserve">por compreensões outras utilizadas em detrimento da participação dos sujeitos na prestação da tutela jurisdicional estatal. </w:t>
      </w:r>
    </w:p>
    <w:p w14:paraId="0110F69B" w14:textId="77777777" w:rsidR="005721AB" w:rsidRDefault="008547ED" w:rsidP="00BB1C9A">
      <w:pPr>
        <w:spacing w:before="6" w:after="6" w:line="360" w:lineRule="auto"/>
        <w:ind w:firstLine="1134"/>
        <w:jc w:val="both"/>
        <w:rPr>
          <w:rFonts w:ascii="Times New Roman" w:hAnsi="Times New Roman" w:cs="Times New Roman"/>
          <w:sz w:val="24"/>
          <w:szCs w:val="24"/>
        </w:rPr>
      </w:pPr>
      <w:r>
        <w:rPr>
          <w:rFonts w:ascii="Times New Roman" w:hAnsi="Times New Roman" w:cs="Times New Roman"/>
          <w:sz w:val="24"/>
          <w:szCs w:val="24"/>
        </w:rPr>
        <w:t>As impressões acima claramente devem ser desenvolvida</w:t>
      </w:r>
      <w:r w:rsidR="005721AB">
        <w:rPr>
          <w:rFonts w:ascii="Times New Roman" w:hAnsi="Times New Roman" w:cs="Times New Roman"/>
          <w:sz w:val="24"/>
          <w:szCs w:val="24"/>
        </w:rPr>
        <w:t xml:space="preserve">s em </w:t>
      </w:r>
      <w:r>
        <w:rPr>
          <w:rFonts w:ascii="Times New Roman" w:hAnsi="Times New Roman" w:cs="Times New Roman"/>
          <w:sz w:val="24"/>
          <w:szCs w:val="24"/>
        </w:rPr>
        <w:t xml:space="preserve">um próximo trabalho, para que se possa percorrer com maior cautela as críticas </w:t>
      </w:r>
      <w:r w:rsidR="005721AB">
        <w:rPr>
          <w:rFonts w:ascii="Times New Roman" w:hAnsi="Times New Roman" w:cs="Times New Roman"/>
          <w:sz w:val="24"/>
          <w:szCs w:val="24"/>
        </w:rPr>
        <w:t>ao modo de aplicação das normas, seja pela distorção da Ciência Hermenêutica ou por “simples” arbítrio, no intento de defender-se a introdução permanente do elemento democrático na construção das decisões judiciais.</w:t>
      </w:r>
    </w:p>
    <w:p w14:paraId="2C1FDE43" w14:textId="77777777" w:rsidR="001A53D6" w:rsidRDefault="001A53D6" w:rsidP="0041598A">
      <w:pPr>
        <w:spacing w:after="0" w:line="240" w:lineRule="auto"/>
        <w:jc w:val="both"/>
        <w:rPr>
          <w:rFonts w:ascii="Times New Roman" w:hAnsi="Times New Roman" w:cs="Times New Roman"/>
          <w:sz w:val="24"/>
          <w:szCs w:val="24"/>
        </w:rPr>
      </w:pPr>
    </w:p>
    <w:p w14:paraId="4D4FA28C" w14:textId="46F125A8" w:rsidR="00886D75" w:rsidRPr="002447BB" w:rsidRDefault="00FF05F3" w:rsidP="00FF05F3">
      <w:pPr>
        <w:spacing w:after="0" w:line="240" w:lineRule="auto"/>
        <w:rPr>
          <w:rFonts w:ascii="Times New Roman" w:hAnsi="Times New Roman" w:cs="Times New Roman"/>
          <w:sz w:val="32"/>
          <w:szCs w:val="32"/>
        </w:rPr>
      </w:pPr>
      <w:r w:rsidRPr="002447BB">
        <w:rPr>
          <w:rFonts w:ascii="Times New Roman" w:hAnsi="Times New Roman" w:cs="Times New Roman"/>
          <w:sz w:val="32"/>
          <w:szCs w:val="32"/>
        </w:rPr>
        <w:t>Referências</w:t>
      </w:r>
    </w:p>
    <w:p w14:paraId="2C3E81D6" w14:textId="77777777" w:rsidR="00886D75" w:rsidRPr="00886D75" w:rsidRDefault="00886D75" w:rsidP="00FF05F3">
      <w:pPr>
        <w:spacing w:after="0" w:line="240" w:lineRule="auto"/>
        <w:rPr>
          <w:rFonts w:ascii="Times New Roman" w:hAnsi="Times New Roman" w:cs="Times New Roman"/>
          <w:b/>
          <w:sz w:val="24"/>
          <w:szCs w:val="24"/>
        </w:rPr>
      </w:pPr>
    </w:p>
    <w:p w14:paraId="031BC0C3" w14:textId="77777777" w:rsidR="00886D75" w:rsidRPr="00677332" w:rsidRDefault="00886D75" w:rsidP="002447BB">
      <w:pPr>
        <w:spacing w:before="120" w:after="120" w:line="240" w:lineRule="auto"/>
        <w:rPr>
          <w:rFonts w:ascii="Times New Roman" w:hAnsi="Times New Roman" w:cs="Times New Roman"/>
          <w:color w:val="000000"/>
          <w:sz w:val="24"/>
          <w:szCs w:val="24"/>
          <w:shd w:val="clear" w:color="auto" w:fill="FFFFFF"/>
        </w:rPr>
      </w:pPr>
      <w:r w:rsidRPr="00677332">
        <w:rPr>
          <w:rFonts w:ascii="Times New Roman" w:hAnsi="Times New Roman" w:cs="Times New Roman"/>
          <w:color w:val="000000"/>
          <w:sz w:val="24"/>
          <w:szCs w:val="24"/>
          <w:shd w:val="clear" w:color="auto" w:fill="FFFFFF"/>
        </w:rPr>
        <w:t xml:space="preserve">ALEXY, Robert. </w:t>
      </w:r>
      <w:r w:rsidRPr="00677332">
        <w:rPr>
          <w:rFonts w:ascii="Times New Roman" w:hAnsi="Times New Roman" w:cs="Times New Roman"/>
          <w:b/>
          <w:color w:val="000000"/>
          <w:sz w:val="24"/>
          <w:szCs w:val="24"/>
          <w:shd w:val="clear" w:color="auto" w:fill="FFFFFF"/>
        </w:rPr>
        <w:t>Teoria da Argumentação Jurídica:</w:t>
      </w:r>
      <w:r w:rsidRPr="00677332">
        <w:rPr>
          <w:rFonts w:ascii="Times New Roman" w:hAnsi="Times New Roman" w:cs="Times New Roman"/>
          <w:color w:val="000000"/>
          <w:sz w:val="24"/>
          <w:szCs w:val="24"/>
          <w:shd w:val="clear" w:color="auto" w:fill="FFFFFF"/>
        </w:rPr>
        <w:t xml:space="preserve"> a teoria do discurso racional como teoria da fundamentação jurídica. Tradução de Zilda </w:t>
      </w:r>
      <w:proofErr w:type="spellStart"/>
      <w:r w:rsidRPr="00677332">
        <w:rPr>
          <w:rFonts w:ascii="Times New Roman" w:hAnsi="Times New Roman" w:cs="Times New Roman"/>
          <w:color w:val="000000"/>
          <w:sz w:val="24"/>
          <w:szCs w:val="24"/>
          <w:shd w:val="clear" w:color="auto" w:fill="FFFFFF"/>
        </w:rPr>
        <w:t>Hutchinson</w:t>
      </w:r>
      <w:proofErr w:type="spellEnd"/>
      <w:r w:rsidRPr="00677332">
        <w:rPr>
          <w:rFonts w:ascii="Times New Roman" w:hAnsi="Times New Roman" w:cs="Times New Roman"/>
          <w:color w:val="000000"/>
          <w:sz w:val="24"/>
          <w:szCs w:val="24"/>
          <w:shd w:val="clear" w:color="auto" w:fill="FFFFFF"/>
        </w:rPr>
        <w:t xml:space="preserve"> </w:t>
      </w:r>
      <w:proofErr w:type="spellStart"/>
      <w:r w:rsidRPr="00677332">
        <w:rPr>
          <w:rFonts w:ascii="Times New Roman" w:hAnsi="Times New Roman" w:cs="Times New Roman"/>
          <w:color w:val="000000"/>
          <w:sz w:val="24"/>
          <w:szCs w:val="24"/>
          <w:shd w:val="clear" w:color="auto" w:fill="FFFFFF"/>
        </w:rPr>
        <w:t>Shild</w:t>
      </w:r>
      <w:proofErr w:type="spellEnd"/>
      <w:r w:rsidRPr="00677332">
        <w:rPr>
          <w:rFonts w:ascii="Times New Roman" w:hAnsi="Times New Roman" w:cs="Times New Roman"/>
          <w:color w:val="000000"/>
          <w:sz w:val="24"/>
          <w:szCs w:val="24"/>
          <w:shd w:val="clear" w:color="auto" w:fill="FFFFFF"/>
        </w:rPr>
        <w:t xml:space="preserve"> Silva. 3. ed. Rio de Janeiro: Forense.  </w:t>
      </w:r>
    </w:p>
    <w:p w14:paraId="7507C67B" w14:textId="77777777" w:rsidR="00886D75" w:rsidRDefault="00886D75" w:rsidP="002447BB">
      <w:pPr>
        <w:spacing w:before="120" w:after="120" w:line="240" w:lineRule="auto"/>
        <w:rPr>
          <w:rFonts w:ascii="Times New Roman" w:hAnsi="Times New Roman" w:cs="Times New Roman"/>
          <w:color w:val="000000"/>
          <w:sz w:val="24"/>
          <w:szCs w:val="24"/>
          <w:shd w:val="clear" w:color="auto" w:fill="FFFFFF"/>
        </w:rPr>
      </w:pPr>
    </w:p>
    <w:p w14:paraId="5ABE9B88" w14:textId="3DC72790" w:rsidR="00886D75" w:rsidRPr="00677332" w:rsidRDefault="00886D75" w:rsidP="002447BB">
      <w:pPr>
        <w:spacing w:before="120" w:after="12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w:t>
      </w:r>
      <w:r w:rsidRPr="00677332">
        <w:rPr>
          <w:rFonts w:ascii="Times New Roman" w:hAnsi="Times New Roman" w:cs="Times New Roman"/>
          <w:color w:val="000000"/>
          <w:sz w:val="24"/>
          <w:szCs w:val="24"/>
          <w:shd w:val="clear" w:color="auto" w:fill="FFFFFF"/>
        </w:rPr>
        <w:t xml:space="preserve">. </w:t>
      </w:r>
      <w:r w:rsidRPr="00677332">
        <w:rPr>
          <w:rFonts w:ascii="Times New Roman" w:hAnsi="Times New Roman" w:cs="Times New Roman"/>
          <w:b/>
          <w:bCs/>
          <w:color w:val="000000"/>
          <w:sz w:val="24"/>
          <w:szCs w:val="24"/>
          <w:shd w:val="clear" w:color="auto" w:fill="FFFFFF"/>
        </w:rPr>
        <w:t>Teoria dos direitos fundamentais</w:t>
      </w:r>
      <w:r w:rsidRPr="00677332">
        <w:rPr>
          <w:rFonts w:ascii="Times New Roman" w:hAnsi="Times New Roman" w:cs="Times New Roman"/>
          <w:color w:val="000000"/>
          <w:sz w:val="24"/>
          <w:szCs w:val="24"/>
          <w:shd w:val="clear" w:color="auto" w:fill="FFFFFF"/>
        </w:rPr>
        <w:t xml:space="preserve">. Tradução de Virgílio Afonso da Silva. 2. ed. 2. </w:t>
      </w:r>
      <w:proofErr w:type="gramStart"/>
      <w:r w:rsidRPr="00677332">
        <w:rPr>
          <w:rFonts w:ascii="Times New Roman" w:hAnsi="Times New Roman" w:cs="Times New Roman"/>
          <w:color w:val="000000"/>
          <w:sz w:val="24"/>
          <w:szCs w:val="24"/>
          <w:shd w:val="clear" w:color="auto" w:fill="FFFFFF"/>
        </w:rPr>
        <w:t>tir</w:t>
      </w:r>
      <w:proofErr w:type="gramEnd"/>
      <w:r w:rsidRPr="00677332">
        <w:rPr>
          <w:rFonts w:ascii="Times New Roman" w:hAnsi="Times New Roman" w:cs="Times New Roman"/>
          <w:color w:val="000000"/>
          <w:sz w:val="24"/>
          <w:szCs w:val="24"/>
          <w:shd w:val="clear" w:color="auto" w:fill="FFFFFF"/>
        </w:rPr>
        <w:t xml:space="preserve">. São Paulo: Malheiros, 2012. 669 p. teoria &amp; direito público. </w:t>
      </w:r>
    </w:p>
    <w:p w14:paraId="4656516C" w14:textId="77777777" w:rsidR="00886D75" w:rsidRDefault="00886D75" w:rsidP="002447BB">
      <w:pPr>
        <w:spacing w:before="120" w:after="120" w:line="240" w:lineRule="auto"/>
        <w:rPr>
          <w:rFonts w:ascii="Times New Roman" w:hAnsi="Times New Roman" w:cs="Times New Roman"/>
          <w:sz w:val="24"/>
          <w:szCs w:val="24"/>
        </w:rPr>
      </w:pPr>
    </w:p>
    <w:p w14:paraId="5D618E11" w14:textId="77777777" w:rsidR="00886D75" w:rsidRPr="00677332" w:rsidRDefault="00886D75" w:rsidP="002447BB">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ÁVILA, Humberto. </w:t>
      </w:r>
      <w:r w:rsidRPr="005472E0">
        <w:rPr>
          <w:rFonts w:ascii="Times New Roman" w:hAnsi="Times New Roman" w:cs="Times New Roman"/>
          <w:b/>
          <w:sz w:val="24"/>
          <w:szCs w:val="24"/>
        </w:rPr>
        <w:t>Teoria dos princípios:</w:t>
      </w:r>
      <w:r>
        <w:rPr>
          <w:rFonts w:ascii="Times New Roman" w:hAnsi="Times New Roman" w:cs="Times New Roman"/>
          <w:sz w:val="24"/>
          <w:szCs w:val="24"/>
        </w:rPr>
        <w:t xml:space="preserve"> da definição à aplicação dos princípios jurídicos. 13. ed. rev. </w:t>
      </w: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xml:space="preserve">. São Paulo: Malheiros, 2012.  </w:t>
      </w:r>
    </w:p>
    <w:p w14:paraId="787E7612" w14:textId="77777777" w:rsidR="00886D75" w:rsidRDefault="00886D75" w:rsidP="002447BB">
      <w:pPr>
        <w:spacing w:before="120" w:after="120" w:line="240" w:lineRule="auto"/>
        <w:rPr>
          <w:rFonts w:ascii="Times New Roman" w:hAnsi="Times New Roman" w:cs="Times New Roman"/>
          <w:sz w:val="24"/>
          <w:szCs w:val="24"/>
        </w:rPr>
      </w:pPr>
    </w:p>
    <w:p w14:paraId="029414F8" w14:textId="77777777" w:rsidR="00886D75" w:rsidRPr="00D74D97" w:rsidRDefault="00886D75" w:rsidP="002447BB">
      <w:pPr>
        <w:spacing w:before="120" w:after="120" w:line="240" w:lineRule="auto"/>
        <w:rPr>
          <w:rFonts w:ascii="Times New Roman" w:hAnsi="Times New Roman" w:cs="Times New Roman"/>
          <w:sz w:val="24"/>
          <w:szCs w:val="24"/>
        </w:rPr>
      </w:pPr>
      <w:r w:rsidRPr="00677332">
        <w:rPr>
          <w:rFonts w:ascii="Times New Roman" w:hAnsi="Times New Roman" w:cs="Times New Roman"/>
          <w:sz w:val="24"/>
          <w:szCs w:val="24"/>
        </w:rPr>
        <w:t xml:space="preserve">BONAVIDES, Paulo. </w:t>
      </w:r>
      <w:r w:rsidRPr="00677332">
        <w:rPr>
          <w:rFonts w:ascii="Times New Roman" w:hAnsi="Times New Roman" w:cs="Times New Roman"/>
          <w:b/>
          <w:sz w:val="24"/>
          <w:szCs w:val="24"/>
        </w:rPr>
        <w:t xml:space="preserve">Curso de Direito Constitucional. </w:t>
      </w:r>
      <w:r w:rsidRPr="00677332">
        <w:rPr>
          <w:rFonts w:ascii="Times New Roman" w:hAnsi="Times New Roman" w:cs="Times New Roman"/>
          <w:sz w:val="24"/>
          <w:szCs w:val="24"/>
        </w:rPr>
        <w:t>28. ed. atual. São Paulo: Malheiros, 2013.</w:t>
      </w:r>
    </w:p>
    <w:p w14:paraId="26848893"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05F52C10" w14:textId="32485EEA" w:rsidR="00886D75" w:rsidRDefault="00886D75" w:rsidP="002447BB">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w:t>
      </w:r>
      <w:r w:rsidRPr="00886D75">
        <w:rPr>
          <w:rFonts w:ascii="Times New Roman" w:hAnsi="Times New Roman" w:cs="Times New Roman"/>
          <w:color w:val="000000" w:themeColor="text1"/>
          <w:sz w:val="24"/>
          <w:szCs w:val="24"/>
        </w:rPr>
        <w:t xml:space="preserve">. </w:t>
      </w:r>
      <w:r w:rsidRPr="00886D75">
        <w:rPr>
          <w:rFonts w:ascii="Times New Roman" w:hAnsi="Times New Roman" w:cs="Times New Roman"/>
          <w:b/>
          <w:color w:val="000000" w:themeColor="text1"/>
          <w:sz w:val="24"/>
          <w:szCs w:val="24"/>
        </w:rPr>
        <w:t>Do Estado liberal ao Estado social</w:t>
      </w:r>
      <w:r w:rsidRPr="00886D75">
        <w:rPr>
          <w:rFonts w:ascii="Times New Roman" w:hAnsi="Times New Roman" w:cs="Times New Roman"/>
          <w:color w:val="000000" w:themeColor="text1"/>
          <w:sz w:val="24"/>
          <w:szCs w:val="24"/>
        </w:rPr>
        <w:t>. 8. ed. São Paulo: Malheiros, 2007.</w:t>
      </w:r>
    </w:p>
    <w:p w14:paraId="5961B350" w14:textId="77777777" w:rsidR="00470F33" w:rsidRDefault="00470F33" w:rsidP="002447BB">
      <w:pPr>
        <w:spacing w:before="120" w:after="120" w:line="240" w:lineRule="auto"/>
        <w:jc w:val="both"/>
        <w:rPr>
          <w:rFonts w:ascii="Times New Roman" w:hAnsi="Times New Roman" w:cs="Times New Roman"/>
          <w:color w:val="000000" w:themeColor="text1"/>
          <w:sz w:val="24"/>
          <w:szCs w:val="24"/>
        </w:rPr>
      </w:pPr>
    </w:p>
    <w:p w14:paraId="092185DF" w14:textId="02175317" w:rsidR="00470F33" w:rsidRPr="00470F33" w:rsidRDefault="00470F33" w:rsidP="002447BB">
      <w:pPr>
        <w:pStyle w:val="NormalWeb"/>
        <w:shd w:val="clear" w:color="auto" w:fill="FFFFFF"/>
        <w:spacing w:before="120" w:beforeAutospacing="0" w:after="120" w:afterAutospacing="0"/>
        <w:jc w:val="both"/>
      </w:pPr>
      <w:r>
        <w:t>BRASIL, Constituição (1998).</w:t>
      </w:r>
      <w:r>
        <w:rPr>
          <w:b/>
        </w:rPr>
        <w:t xml:space="preserve"> Constituição da República Federativa do Brasil.</w:t>
      </w:r>
      <w:r>
        <w:t xml:space="preserve"> Brasília: DF, Senado, 1988.</w:t>
      </w:r>
    </w:p>
    <w:p w14:paraId="457848F1"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29A81D9C" w14:textId="6A97F0A2" w:rsidR="00886D75" w:rsidRPr="00886D75" w:rsidRDefault="00D43A51" w:rsidP="002447BB">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HABERMAS, Jür</w:t>
      </w:r>
      <w:bookmarkStart w:id="0" w:name="_GoBack"/>
      <w:bookmarkEnd w:id="0"/>
      <w:r w:rsidR="00886D75" w:rsidRPr="00886D75">
        <w:rPr>
          <w:rFonts w:ascii="Times New Roman" w:hAnsi="Times New Roman" w:cs="Times New Roman"/>
          <w:color w:val="000000" w:themeColor="text1"/>
          <w:sz w:val="24"/>
          <w:szCs w:val="24"/>
        </w:rPr>
        <w:t xml:space="preserve">gen. </w:t>
      </w:r>
      <w:r w:rsidR="00886D75" w:rsidRPr="00886D75">
        <w:rPr>
          <w:rFonts w:ascii="Times New Roman" w:hAnsi="Times New Roman" w:cs="Times New Roman"/>
          <w:b/>
          <w:color w:val="000000" w:themeColor="text1"/>
          <w:sz w:val="24"/>
          <w:szCs w:val="24"/>
        </w:rPr>
        <w:t>Teoria do agir comunicativo</w:t>
      </w:r>
      <w:r w:rsidR="00886D75" w:rsidRPr="00886D75">
        <w:rPr>
          <w:rFonts w:ascii="Times New Roman" w:hAnsi="Times New Roman" w:cs="Times New Roman"/>
          <w:color w:val="000000" w:themeColor="text1"/>
          <w:sz w:val="24"/>
          <w:szCs w:val="24"/>
        </w:rPr>
        <w:t xml:space="preserve">: sobre a crítica da razão funcionalista. Tradução de Flávio </w:t>
      </w:r>
      <w:proofErr w:type="spellStart"/>
      <w:r w:rsidR="00886D75" w:rsidRPr="00886D75">
        <w:rPr>
          <w:rFonts w:ascii="Times New Roman" w:hAnsi="Times New Roman" w:cs="Times New Roman"/>
          <w:color w:val="000000" w:themeColor="text1"/>
          <w:sz w:val="24"/>
          <w:szCs w:val="24"/>
        </w:rPr>
        <w:t>Beno</w:t>
      </w:r>
      <w:proofErr w:type="spellEnd"/>
      <w:r w:rsidR="00886D75" w:rsidRPr="00886D75">
        <w:rPr>
          <w:rFonts w:ascii="Times New Roman" w:hAnsi="Times New Roman" w:cs="Times New Roman"/>
          <w:color w:val="000000" w:themeColor="text1"/>
          <w:sz w:val="24"/>
          <w:szCs w:val="24"/>
        </w:rPr>
        <w:t xml:space="preserve"> </w:t>
      </w:r>
      <w:proofErr w:type="spellStart"/>
      <w:r w:rsidR="00886D75" w:rsidRPr="00886D75">
        <w:rPr>
          <w:rFonts w:ascii="Times New Roman" w:hAnsi="Times New Roman" w:cs="Times New Roman"/>
          <w:color w:val="000000" w:themeColor="text1"/>
          <w:sz w:val="24"/>
          <w:szCs w:val="24"/>
        </w:rPr>
        <w:t>Siebeneichler</w:t>
      </w:r>
      <w:proofErr w:type="spellEnd"/>
      <w:r w:rsidR="00886D75" w:rsidRPr="00886D75">
        <w:rPr>
          <w:rFonts w:ascii="Times New Roman" w:hAnsi="Times New Roman" w:cs="Times New Roman"/>
          <w:color w:val="000000" w:themeColor="text1"/>
          <w:sz w:val="24"/>
          <w:szCs w:val="24"/>
        </w:rPr>
        <w:t>. São Paulo: WMF Martins Fontes, 2012. v. 2.</w:t>
      </w:r>
    </w:p>
    <w:p w14:paraId="329321B7"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3184B232"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HESSE, Konrad. </w:t>
      </w:r>
      <w:r w:rsidRPr="00886D75">
        <w:rPr>
          <w:rFonts w:ascii="Times New Roman" w:hAnsi="Times New Roman" w:cs="Times New Roman"/>
          <w:b/>
          <w:color w:val="000000" w:themeColor="text1"/>
          <w:sz w:val="24"/>
          <w:szCs w:val="24"/>
        </w:rPr>
        <w:t>A força normativa da Constituição</w:t>
      </w:r>
      <w:r w:rsidRPr="00886D75">
        <w:rPr>
          <w:rFonts w:ascii="Times New Roman" w:hAnsi="Times New Roman" w:cs="Times New Roman"/>
          <w:color w:val="000000" w:themeColor="text1"/>
          <w:sz w:val="24"/>
          <w:szCs w:val="24"/>
        </w:rPr>
        <w:t xml:space="preserve">. Tradução de Gilmar Ferreira Mendes. Porto Alegre: Sergio </w:t>
      </w:r>
      <w:proofErr w:type="spellStart"/>
      <w:r w:rsidRPr="00886D75">
        <w:rPr>
          <w:rFonts w:ascii="Times New Roman" w:hAnsi="Times New Roman" w:cs="Times New Roman"/>
          <w:color w:val="000000" w:themeColor="text1"/>
          <w:sz w:val="24"/>
          <w:szCs w:val="24"/>
        </w:rPr>
        <w:t>Antonio</w:t>
      </w:r>
      <w:proofErr w:type="spellEnd"/>
      <w:r w:rsidRPr="00886D75">
        <w:rPr>
          <w:rFonts w:ascii="Times New Roman" w:hAnsi="Times New Roman" w:cs="Times New Roman"/>
          <w:color w:val="000000" w:themeColor="text1"/>
          <w:sz w:val="24"/>
          <w:szCs w:val="24"/>
        </w:rPr>
        <w:t xml:space="preserve"> Fabris, 1991.  </w:t>
      </w:r>
    </w:p>
    <w:p w14:paraId="51812CFD"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4AB4EC29"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KELSEN, Hans. </w:t>
      </w:r>
      <w:r w:rsidRPr="00886D75">
        <w:rPr>
          <w:rFonts w:ascii="Times New Roman" w:hAnsi="Times New Roman" w:cs="Times New Roman"/>
          <w:b/>
          <w:color w:val="000000" w:themeColor="text1"/>
          <w:sz w:val="24"/>
          <w:szCs w:val="24"/>
        </w:rPr>
        <w:t>A democracia.</w:t>
      </w:r>
      <w:r w:rsidRPr="00886D75">
        <w:rPr>
          <w:rFonts w:ascii="Times New Roman" w:hAnsi="Times New Roman" w:cs="Times New Roman"/>
          <w:color w:val="000000" w:themeColor="text1"/>
          <w:sz w:val="24"/>
          <w:szCs w:val="24"/>
        </w:rPr>
        <w:t xml:space="preserve"> Tradução de Ivone Castilho Benedetti, Jefferson Luiz Camargo, Marcelo Brandão Cipolla e Vera </w:t>
      </w:r>
      <w:proofErr w:type="spellStart"/>
      <w:r w:rsidRPr="00886D75">
        <w:rPr>
          <w:rFonts w:ascii="Times New Roman" w:hAnsi="Times New Roman" w:cs="Times New Roman"/>
          <w:color w:val="000000" w:themeColor="text1"/>
          <w:sz w:val="24"/>
          <w:szCs w:val="24"/>
        </w:rPr>
        <w:t>Barkow</w:t>
      </w:r>
      <w:proofErr w:type="spellEnd"/>
      <w:r w:rsidRPr="00886D75">
        <w:rPr>
          <w:rFonts w:ascii="Times New Roman" w:hAnsi="Times New Roman" w:cs="Times New Roman"/>
          <w:color w:val="000000" w:themeColor="text1"/>
          <w:sz w:val="24"/>
          <w:szCs w:val="24"/>
        </w:rPr>
        <w:t>. São Paulo: Martins Fontes, 2000</w:t>
      </w:r>
    </w:p>
    <w:p w14:paraId="63A7D900"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19D4C7BC" w14:textId="2066FF14" w:rsidR="00886D75" w:rsidRPr="00886D75" w:rsidRDefault="00886D75" w:rsidP="002447BB">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w:t>
      </w:r>
      <w:r w:rsidRPr="00886D75">
        <w:rPr>
          <w:rFonts w:ascii="Times New Roman" w:hAnsi="Times New Roman" w:cs="Times New Roman"/>
          <w:color w:val="000000" w:themeColor="text1"/>
          <w:sz w:val="24"/>
          <w:szCs w:val="24"/>
        </w:rPr>
        <w:t xml:space="preserve">. </w:t>
      </w:r>
      <w:r w:rsidRPr="00886D75">
        <w:rPr>
          <w:rFonts w:ascii="Times New Roman" w:hAnsi="Times New Roman" w:cs="Times New Roman"/>
          <w:b/>
          <w:color w:val="000000" w:themeColor="text1"/>
          <w:sz w:val="24"/>
          <w:szCs w:val="24"/>
        </w:rPr>
        <w:t>Teoria pura do direito.</w:t>
      </w:r>
      <w:r w:rsidRPr="00886D75">
        <w:rPr>
          <w:rFonts w:ascii="Times New Roman" w:hAnsi="Times New Roman" w:cs="Times New Roman"/>
          <w:color w:val="000000" w:themeColor="text1"/>
          <w:sz w:val="24"/>
          <w:szCs w:val="24"/>
        </w:rPr>
        <w:t xml:space="preserve"> Tradução de João Baptista Machado. São Paulo: Martins Fontes, 2000</w:t>
      </w:r>
    </w:p>
    <w:p w14:paraId="393CAED7"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12FF4992"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LASSALE, Ferdinand. </w:t>
      </w:r>
      <w:r w:rsidRPr="00886D75">
        <w:rPr>
          <w:rFonts w:ascii="Times New Roman" w:hAnsi="Times New Roman" w:cs="Times New Roman"/>
          <w:b/>
          <w:color w:val="000000" w:themeColor="text1"/>
          <w:sz w:val="24"/>
          <w:szCs w:val="24"/>
        </w:rPr>
        <w:t>O que é uma Constituição?</w:t>
      </w:r>
      <w:r w:rsidRPr="00886D75">
        <w:rPr>
          <w:rFonts w:ascii="Times New Roman" w:hAnsi="Times New Roman" w:cs="Times New Roman"/>
          <w:color w:val="000000" w:themeColor="text1"/>
          <w:sz w:val="24"/>
          <w:szCs w:val="24"/>
        </w:rPr>
        <w:t xml:space="preserve"> Tradução de </w:t>
      </w:r>
      <w:proofErr w:type="spellStart"/>
      <w:r w:rsidRPr="00886D75">
        <w:rPr>
          <w:rFonts w:ascii="Times New Roman" w:hAnsi="Times New Roman" w:cs="Times New Roman"/>
          <w:color w:val="000000" w:themeColor="text1"/>
          <w:sz w:val="24"/>
          <w:szCs w:val="24"/>
        </w:rPr>
        <w:t>Hiltomar</w:t>
      </w:r>
      <w:proofErr w:type="spellEnd"/>
      <w:r w:rsidRPr="00886D75">
        <w:rPr>
          <w:rFonts w:ascii="Times New Roman" w:hAnsi="Times New Roman" w:cs="Times New Roman"/>
          <w:color w:val="000000" w:themeColor="text1"/>
          <w:sz w:val="24"/>
          <w:szCs w:val="24"/>
        </w:rPr>
        <w:t xml:space="preserve"> Martins de Oliveira. Clássicos do Direito. 2. ed. Belo Horizonte: Líder, 2002.</w:t>
      </w:r>
    </w:p>
    <w:p w14:paraId="680C3FC6"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66B62A72"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MAGALHÃES FILHO, Glauco Barreira. </w:t>
      </w:r>
      <w:r w:rsidRPr="00886D75">
        <w:rPr>
          <w:rFonts w:ascii="Times New Roman" w:hAnsi="Times New Roman" w:cs="Times New Roman"/>
          <w:b/>
          <w:color w:val="000000" w:themeColor="text1"/>
          <w:sz w:val="24"/>
          <w:szCs w:val="24"/>
        </w:rPr>
        <w:t>Teoria dos valores jurídicos</w:t>
      </w:r>
      <w:r w:rsidRPr="00886D75">
        <w:rPr>
          <w:rFonts w:ascii="Times New Roman" w:hAnsi="Times New Roman" w:cs="Times New Roman"/>
          <w:color w:val="000000" w:themeColor="text1"/>
          <w:sz w:val="24"/>
          <w:szCs w:val="24"/>
        </w:rPr>
        <w:t>: uma luta argumentativa pela restauração dos valores clássicos. Belo Horizonte: Mandamentos, 2006.</w:t>
      </w:r>
    </w:p>
    <w:p w14:paraId="38F78EAF" w14:textId="77777777" w:rsidR="00886D75" w:rsidRPr="00886D75" w:rsidRDefault="00886D75" w:rsidP="002447BB">
      <w:pPr>
        <w:pStyle w:val="Standard"/>
        <w:spacing w:before="120" w:after="120"/>
        <w:rPr>
          <w:rFonts w:cs="Times New Roman"/>
          <w:color w:val="000000" w:themeColor="text1"/>
        </w:rPr>
      </w:pPr>
    </w:p>
    <w:p w14:paraId="75875165" w14:textId="77777777" w:rsidR="00886D75" w:rsidRPr="00886D75" w:rsidRDefault="00886D75" w:rsidP="002447BB">
      <w:pPr>
        <w:pStyle w:val="Standard"/>
        <w:spacing w:before="120" w:after="120"/>
        <w:rPr>
          <w:rFonts w:cs="Times New Roman"/>
          <w:color w:val="000000" w:themeColor="text1"/>
        </w:rPr>
      </w:pPr>
      <w:r w:rsidRPr="00886D75">
        <w:rPr>
          <w:rFonts w:cs="Times New Roman"/>
          <w:color w:val="000000" w:themeColor="text1"/>
        </w:rPr>
        <w:t xml:space="preserve">MARIOTTI, Alexandre. </w:t>
      </w:r>
      <w:r w:rsidRPr="00886D75">
        <w:rPr>
          <w:rFonts w:cs="Times New Roman"/>
          <w:b/>
          <w:bCs/>
          <w:color w:val="000000" w:themeColor="text1"/>
        </w:rPr>
        <w:t>Princípio do devido processo legal</w:t>
      </w:r>
      <w:r w:rsidRPr="00886D75">
        <w:rPr>
          <w:rFonts w:cs="Times New Roman"/>
          <w:color w:val="000000" w:themeColor="text1"/>
        </w:rPr>
        <w:t xml:space="preserve">. 2008. 131 f. Orientador. Prof. Humberto </w:t>
      </w:r>
      <w:proofErr w:type="spellStart"/>
      <w:r w:rsidRPr="00886D75">
        <w:rPr>
          <w:rFonts w:cs="Times New Roman"/>
          <w:color w:val="000000" w:themeColor="text1"/>
        </w:rPr>
        <w:t>Bergmann</w:t>
      </w:r>
      <w:proofErr w:type="spellEnd"/>
      <w:r w:rsidRPr="00886D75">
        <w:rPr>
          <w:rFonts w:cs="Times New Roman"/>
          <w:color w:val="000000" w:themeColor="text1"/>
        </w:rPr>
        <w:t xml:space="preserve"> Ávila. Tese (Doutorado em Direito) – Universidade Federal do Rio Grande do Sul, Porto Alegre, 2008.</w:t>
      </w:r>
    </w:p>
    <w:p w14:paraId="0C299DCE" w14:textId="77777777" w:rsidR="00886D75" w:rsidRPr="00886D75" w:rsidRDefault="00886D75" w:rsidP="002447BB">
      <w:pPr>
        <w:pStyle w:val="NormalWeb"/>
        <w:shd w:val="clear" w:color="auto" w:fill="FFFFFF"/>
        <w:spacing w:before="120" w:beforeAutospacing="0" w:after="120" w:afterAutospacing="0"/>
        <w:rPr>
          <w:color w:val="000000" w:themeColor="text1"/>
        </w:rPr>
      </w:pPr>
    </w:p>
    <w:p w14:paraId="634A84CD" w14:textId="77777777" w:rsidR="00886D75" w:rsidRPr="00886D75" w:rsidRDefault="00886D75" w:rsidP="002447BB">
      <w:pPr>
        <w:pStyle w:val="NormalWeb"/>
        <w:shd w:val="clear" w:color="auto" w:fill="FFFFFF"/>
        <w:spacing w:before="120" w:beforeAutospacing="0" w:after="120" w:afterAutospacing="0"/>
        <w:rPr>
          <w:color w:val="000000" w:themeColor="text1"/>
        </w:rPr>
      </w:pPr>
      <w:r w:rsidRPr="00886D75">
        <w:rPr>
          <w:color w:val="000000" w:themeColor="text1"/>
        </w:rPr>
        <w:t xml:space="preserve">MARMELSTEIN, George. </w:t>
      </w:r>
      <w:r w:rsidRPr="00886D75">
        <w:rPr>
          <w:b/>
          <w:color w:val="000000" w:themeColor="text1"/>
        </w:rPr>
        <w:t>Curso de direitos fundamentais</w:t>
      </w:r>
      <w:r w:rsidRPr="00886D75">
        <w:rPr>
          <w:color w:val="000000" w:themeColor="text1"/>
        </w:rPr>
        <w:t>. São Paulo: Atlas, 2008.</w:t>
      </w:r>
    </w:p>
    <w:p w14:paraId="33978D3A"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0A7E91B2" w14:textId="21D02B28" w:rsidR="00364FBE"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MOREIRA, José Carlos Barbosa. </w:t>
      </w:r>
      <w:r w:rsidRPr="00886D75">
        <w:rPr>
          <w:rFonts w:ascii="Times New Roman" w:hAnsi="Times New Roman" w:cs="Times New Roman"/>
          <w:b/>
          <w:color w:val="000000" w:themeColor="text1"/>
          <w:sz w:val="24"/>
          <w:szCs w:val="24"/>
        </w:rPr>
        <w:t>Julgamento e ônus da prova</w:t>
      </w:r>
      <w:r w:rsidRPr="00886D75">
        <w:rPr>
          <w:rFonts w:ascii="Times New Roman" w:hAnsi="Times New Roman" w:cs="Times New Roman"/>
          <w:color w:val="000000" w:themeColor="text1"/>
          <w:sz w:val="24"/>
          <w:szCs w:val="24"/>
        </w:rPr>
        <w:t>. Temas de direito processual civil. Segunda série. São Paulo: Saraiva, 1980. p. 73-82.</w:t>
      </w:r>
    </w:p>
    <w:p w14:paraId="4A146F21" w14:textId="77777777" w:rsidR="00364FBE" w:rsidRPr="00886D75" w:rsidRDefault="00364FBE" w:rsidP="002447BB">
      <w:pPr>
        <w:spacing w:before="120" w:after="120" w:line="240" w:lineRule="auto"/>
        <w:rPr>
          <w:rFonts w:ascii="Times New Roman" w:hAnsi="Times New Roman" w:cs="Times New Roman"/>
          <w:color w:val="000000" w:themeColor="text1"/>
          <w:sz w:val="24"/>
          <w:szCs w:val="24"/>
        </w:rPr>
      </w:pPr>
    </w:p>
    <w:p w14:paraId="34CD9288" w14:textId="2E26CE96" w:rsidR="00364FBE" w:rsidRPr="00364FBE" w:rsidRDefault="00364FBE" w:rsidP="002447BB">
      <w:pPr>
        <w:spacing w:before="120" w:after="120" w:line="240" w:lineRule="auto"/>
        <w:jc w:val="both"/>
        <w:rPr>
          <w:rFonts w:ascii="Times New Roman" w:hAnsi="Times New Roman" w:cs="Times New Roman"/>
          <w:sz w:val="24"/>
          <w:szCs w:val="24"/>
        </w:rPr>
      </w:pPr>
      <w:r w:rsidRPr="00301242">
        <w:rPr>
          <w:rFonts w:ascii="Times New Roman" w:hAnsi="Times New Roman" w:cs="Times New Roman"/>
          <w:sz w:val="24"/>
          <w:szCs w:val="24"/>
        </w:rPr>
        <w:t xml:space="preserve">NEVES, Marcelo. </w:t>
      </w:r>
      <w:r w:rsidRPr="00301242">
        <w:rPr>
          <w:rFonts w:ascii="Times New Roman" w:hAnsi="Times New Roman" w:cs="Times New Roman"/>
          <w:b/>
          <w:sz w:val="24"/>
          <w:szCs w:val="24"/>
        </w:rPr>
        <w:t>A Constitucionalização Simbólica.</w:t>
      </w:r>
      <w:r w:rsidRPr="00301242">
        <w:rPr>
          <w:rFonts w:ascii="Times New Roman" w:hAnsi="Times New Roman" w:cs="Times New Roman"/>
          <w:sz w:val="24"/>
          <w:szCs w:val="24"/>
        </w:rPr>
        <w:t xml:space="preserve"> São Paulo: Acadêmica, 1994</w:t>
      </w:r>
      <w:r>
        <w:rPr>
          <w:rFonts w:ascii="Times New Roman" w:hAnsi="Times New Roman" w:cs="Times New Roman"/>
          <w:sz w:val="24"/>
          <w:szCs w:val="24"/>
        </w:rPr>
        <w:t>.</w:t>
      </w:r>
    </w:p>
    <w:p w14:paraId="4D7B33C9" w14:textId="77777777" w:rsidR="00364FBE" w:rsidRPr="00886D75" w:rsidRDefault="00364FBE" w:rsidP="002447BB">
      <w:pPr>
        <w:spacing w:before="120" w:after="120" w:line="240" w:lineRule="auto"/>
        <w:rPr>
          <w:rFonts w:ascii="Times New Roman" w:hAnsi="Times New Roman" w:cs="Times New Roman"/>
          <w:color w:val="000000" w:themeColor="text1"/>
          <w:sz w:val="24"/>
          <w:szCs w:val="24"/>
        </w:rPr>
      </w:pPr>
    </w:p>
    <w:p w14:paraId="6BC440BA" w14:textId="24A6E97E" w:rsidR="00886D75" w:rsidRPr="00886D75" w:rsidRDefault="00364FBE" w:rsidP="002447BB">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w:t>
      </w:r>
      <w:r w:rsidR="00886D75" w:rsidRPr="00886D75">
        <w:rPr>
          <w:rFonts w:ascii="Times New Roman" w:hAnsi="Times New Roman" w:cs="Times New Roman"/>
          <w:color w:val="000000" w:themeColor="text1"/>
          <w:sz w:val="24"/>
          <w:szCs w:val="24"/>
        </w:rPr>
        <w:t xml:space="preserve">. </w:t>
      </w:r>
      <w:r w:rsidR="00886D75" w:rsidRPr="00886D75">
        <w:rPr>
          <w:rFonts w:ascii="Times New Roman" w:hAnsi="Times New Roman" w:cs="Times New Roman"/>
          <w:b/>
          <w:color w:val="000000" w:themeColor="text1"/>
          <w:sz w:val="24"/>
          <w:szCs w:val="24"/>
        </w:rPr>
        <w:t>Entre Hidra e Hércules:</w:t>
      </w:r>
      <w:r w:rsidR="00886D75" w:rsidRPr="00886D75">
        <w:rPr>
          <w:rFonts w:ascii="Times New Roman" w:hAnsi="Times New Roman" w:cs="Times New Roman"/>
          <w:color w:val="000000" w:themeColor="text1"/>
          <w:sz w:val="24"/>
          <w:szCs w:val="24"/>
        </w:rPr>
        <w:t xml:space="preserve"> princípios e regras constitucionais como diferença paradoxal do sistema jurídico. 1. ed. São Paulo: Martins Fontes, 2013</w:t>
      </w:r>
    </w:p>
    <w:p w14:paraId="3A81CB3E"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62F3FEF4"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PIOVESAN, Flávia. </w:t>
      </w:r>
      <w:r w:rsidRPr="00886D75">
        <w:rPr>
          <w:rFonts w:ascii="Times New Roman" w:hAnsi="Times New Roman" w:cs="Times New Roman"/>
          <w:b/>
          <w:color w:val="000000" w:themeColor="text1"/>
          <w:sz w:val="24"/>
          <w:szCs w:val="24"/>
        </w:rPr>
        <w:t>Temas de Direitos Humanos.</w:t>
      </w:r>
      <w:r w:rsidRPr="00886D75">
        <w:rPr>
          <w:rFonts w:ascii="Times New Roman" w:hAnsi="Times New Roman" w:cs="Times New Roman"/>
          <w:color w:val="000000" w:themeColor="text1"/>
          <w:sz w:val="24"/>
          <w:szCs w:val="24"/>
        </w:rPr>
        <w:t xml:space="preserve"> 3. ed. São Paulo: Saraiva.</w:t>
      </w:r>
    </w:p>
    <w:p w14:paraId="727921A3"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4588B952"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SCHOPENHAUER, Arthur. </w:t>
      </w:r>
      <w:r w:rsidRPr="00886D75">
        <w:rPr>
          <w:rFonts w:ascii="Times New Roman" w:hAnsi="Times New Roman" w:cs="Times New Roman"/>
          <w:b/>
          <w:color w:val="000000" w:themeColor="text1"/>
          <w:sz w:val="24"/>
          <w:szCs w:val="24"/>
        </w:rPr>
        <w:t>Como vencer um debate sem precisar ter razão</w:t>
      </w:r>
      <w:r w:rsidRPr="00886D75">
        <w:rPr>
          <w:rFonts w:ascii="Times New Roman" w:hAnsi="Times New Roman" w:cs="Times New Roman"/>
          <w:color w:val="000000" w:themeColor="text1"/>
          <w:sz w:val="24"/>
          <w:szCs w:val="24"/>
        </w:rPr>
        <w:t xml:space="preserve">: em 38 estratagemas (Dialética erística). Introdução, notas e comentários Olavo de Carvalho. Rio de Janeiro: </w:t>
      </w:r>
      <w:proofErr w:type="spellStart"/>
      <w:r w:rsidRPr="00886D75">
        <w:rPr>
          <w:rFonts w:ascii="Times New Roman" w:hAnsi="Times New Roman" w:cs="Times New Roman"/>
          <w:color w:val="000000" w:themeColor="text1"/>
          <w:sz w:val="24"/>
          <w:szCs w:val="24"/>
        </w:rPr>
        <w:t>Topbooks</w:t>
      </w:r>
      <w:proofErr w:type="spellEnd"/>
      <w:r w:rsidRPr="00886D75">
        <w:rPr>
          <w:rFonts w:ascii="Times New Roman" w:hAnsi="Times New Roman" w:cs="Times New Roman"/>
          <w:color w:val="000000" w:themeColor="text1"/>
          <w:sz w:val="24"/>
          <w:szCs w:val="24"/>
        </w:rPr>
        <w:t>, 1997.</w:t>
      </w:r>
    </w:p>
    <w:p w14:paraId="205EDE0B"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p>
    <w:p w14:paraId="293A6119" w14:textId="77777777" w:rsidR="00886D75" w:rsidRPr="00886D75" w:rsidRDefault="00886D75" w:rsidP="002447BB">
      <w:pPr>
        <w:spacing w:before="120" w:after="120" w:line="240" w:lineRule="auto"/>
        <w:rPr>
          <w:rFonts w:ascii="Times New Roman" w:hAnsi="Times New Roman" w:cs="Times New Roman"/>
          <w:color w:val="000000" w:themeColor="text1"/>
          <w:sz w:val="24"/>
          <w:szCs w:val="24"/>
        </w:rPr>
      </w:pPr>
      <w:r w:rsidRPr="00886D75">
        <w:rPr>
          <w:rFonts w:ascii="Times New Roman" w:hAnsi="Times New Roman" w:cs="Times New Roman"/>
          <w:color w:val="000000" w:themeColor="text1"/>
          <w:sz w:val="24"/>
          <w:szCs w:val="24"/>
        </w:rPr>
        <w:t xml:space="preserve">VASCONCELOS, Arnaldo. </w:t>
      </w:r>
      <w:r w:rsidRPr="00886D75">
        <w:rPr>
          <w:rFonts w:ascii="Times New Roman" w:hAnsi="Times New Roman" w:cs="Times New Roman"/>
          <w:b/>
          <w:color w:val="000000" w:themeColor="text1"/>
          <w:sz w:val="24"/>
          <w:szCs w:val="24"/>
        </w:rPr>
        <w:t>Teoria da Norma Jurídica.</w:t>
      </w:r>
      <w:r w:rsidRPr="00886D75">
        <w:rPr>
          <w:rFonts w:ascii="Times New Roman" w:hAnsi="Times New Roman" w:cs="Times New Roman"/>
          <w:color w:val="000000" w:themeColor="text1"/>
          <w:sz w:val="24"/>
          <w:szCs w:val="24"/>
        </w:rPr>
        <w:t xml:space="preserve"> 5. ed. 2. </w:t>
      </w:r>
      <w:proofErr w:type="gramStart"/>
      <w:r w:rsidRPr="00886D75">
        <w:rPr>
          <w:rFonts w:ascii="Times New Roman" w:hAnsi="Times New Roman" w:cs="Times New Roman"/>
          <w:color w:val="000000" w:themeColor="text1"/>
          <w:sz w:val="24"/>
          <w:szCs w:val="24"/>
        </w:rPr>
        <w:t>tir</w:t>
      </w:r>
      <w:proofErr w:type="gramEnd"/>
      <w:r w:rsidRPr="00886D75">
        <w:rPr>
          <w:rFonts w:ascii="Times New Roman" w:hAnsi="Times New Roman" w:cs="Times New Roman"/>
          <w:color w:val="000000" w:themeColor="text1"/>
          <w:sz w:val="24"/>
          <w:szCs w:val="24"/>
        </w:rPr>
        <w:t>. São Paulo: Malheiros, 2002.</w:t>
      </w:r>
    </w:p>
    <w:sectPr w:rsidR="00886D75" w:rsidRPr="00886D75" w:rsidSect="00DA1AD0">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025E6" w14:textId="77777777" w:rsidR="00DC46F3" w:rsidRDefault="00DC46F3" w:rsidP="00B41EAE">
      <w:pPr>
        <w:spacing w:after="0" w:line="240" w:lineRule="auto"/>
      </w:pPr>
      <w:r>
        <w:separator/>
      </w:r>
    </w:p>
  </w:endnote>
  <w:endnote w:type="continuationSeparator" w:id="0">
    <w:p w14:paraId="3683396E" w14:textId="77777777" w:rsidR="00DC46F3" w:rsidRDefault="00DC46F3" w:rsidP="00B4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C7AA" w14:textId="4102E07E" w:rsidR="005D4D43" w:rsidRPr="001B3057" w:rsidRDefault="005D4D43" w:rsidP="005D4D43">
    <w:pPr>
      <w:pStyle w:val="Rodap"/>
      <w:rPr>
        <w:rFonts w:ascii="Times New Roman" w:hAnsi="Times New Roman" w:cs="Times New Roman"/>
      </w:rPr>
    </w:pPr>
  </w:p>
  <w:p w14:paraId="4CF83E9E" w14:textId="6F144F47" w:rsidR="005D4D43" w:rsidRDefault="005D4D43">
    <w:pPr>
      <w:pStyle w:val="Rodap"/>
    </w:pPr>
    <w:r w:rsidRPr="001B3057">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95E4B" w14:textId="77777777" w:rsidR="00DC46F3" w:rsidRDefault="00DC46F3" w:rsidP="00B41EAE">
      <w:pPr>
        <w:spacing w:after="0" w:line="240" w:lineRule="auto"/>
      </w:pPr>
      <w:r>
        <w:separator/>
      </w:r>
    </w:p>
  </w:footnote>
  <w:footnote w:type="continuationSeparator" w:id="0">
    <w:p w14:paraId="59907F9F" w14:textId="77777777" w:rsidR="00DC46F3" w:rsidRDefault="00DC46F3" w:rsidP="00B41EAE">
      <w:pPr>
        <w:spacing w:after="0" w:line="240" w:lineRule="auto"/>
      </w:pPr>
      <w:r>
        <w:continuationSeparator/>
      </w:r>
    </w:p>
  </w:footnote>
  <w:footnote w:id="1">
    <w:p w14:paraId="620B7EAF" w14:textId="0F89E118" w:rsidR="005D4D43" w:rsidRPr="005D4D43" w:rsidRDefault="005D4D43" w:rsidP="005D4D43">
      <w:pPr>
        <w:pStyle w:val="Rodap"/>
        <w:rPr>
          <w:rFonts w:ascii="Times New Roman" w:hAnsi="Times New Roman" w:cs="Times New Roman"/>
        </w:rPr>
      </w:pPr>
      <w:r w:rsidRPr="005D4D43">
        <w:rPr>
          <w:rStyle w:val="Refdenotaderodap"/>
          <w:rFonts w:ascii="Times New Roman" w:hAnsi="Times New Roman" w:cs="Times New Roman"/>
        </w:rPr>
        <w:footnoteRef/>
      </w:r>
      <w:r w:rsidRPr="005D4D43">
        <w:rPr>
          <w:rFonts w:ascii="Times New Roman" w:hAnsi="Times New Roman" w:cs="Times New Roman"/>
        </w:rPr>
        <w:t xml:space="preserve"> Advogada, Graduada pela Faculda</w:t>
      </w:r>
      <w:r>
        <w:rPr>
          <w:rFonts w:ascii="Times New Roman" w:hAnsi="Times New Roman" w:cs="Times New Roman"/>
        </w:rPr>
        <w:t>de 7</w:t>
      </w:r>
      <w:r w:rsidRPr="005D4D43">
        <w:rPr>
          <w:rFonts w:ascii="Times New Roman" w:hAnsi="Times New Roman" w:cs="Times New Roman"/>
        </w:rPr>
        <w:t xml:space="preserve"> de Setembro.</w:t>
      </w:r>
    </w:p>
    <w:p w14:paraId="6E07E134" w14:textId="77777777" w:rsidR="005D4D43" w:rsidRPr="005D4D43" w:rsidRDefault="005D4D43" w:rsidP="005D4D43">
      <w:pPr>
        <w:pStyle w:val="Rodap"/>
        <w:rPr>
          <w:rFonts w:ascii="Times New Roman" w:hAnsi="Times New Roman" w:cs="Times New Roman"/>
        </w:rPr>
      </w:pPr>
      <w:r w:rsidRPr="005D4D43">
        <w:rPr>
          <w:rFonts w:ascii="Times New Roman" w:hAnsi="Times New Roman" w:cs="Times New Roman"/>
        </w:rPr>
        <w:t xml:space="preserve">samara.o.pinho@gmail.com </w:t>
      </w:r>
    </w:p>
    <w:p w14:paraId="644A4E0D" w14:textId="71BFB18E" w:rsidR="005D4D43" w:rsidRDefault="005D4D43">
      <w:pPr>
        <w:pStyle w:val="Textodenotaderodap"/>
      </w:pPr>
    </w:p>
  </w:footnote>
  <w:footnote w:id="2">
    <w:p w14:paraId="1F632436" w14:textId="77777777" w:rsidR="004C6050" w:rsidRPr="00DA1AD0" w:rsidRDefault="004C6050" w:rsidP="00DA1AD0">
      <w:pPr>
        <w:pStyle w:val="Textodenotaderodap"/>
        <w:jc w:val="left"/>
        <w:rPr>
          <w:rFonts w:ascii="Times New Roman" w:hAnsi="Times New Roman" w:cs="Times New Roman"/>
          <w:sz w:val="22"/>
          <w:szCs w:val="22"/>
        </w:rPr>
      </w:pPr>
      <w:r w:rsidRPr="00DA1AD0">
        <w:rPr>
          <w:rStyle w:val="Refdenotaderodap"/>
          <w:rFonts w:ascii="Times New Roman" w:hAnsi="Times New Roman" w:cs="Times New Roman"/>
          <w:sz w:val="22"/>
          <w:szCs w:val="22"/>
        </w:rPr>
        <w:footnoteRef/>
      </w:r>
      <w:r w:rsidRPr="00DA1AD0">
        <w:rPr>
          <w:rFonts w:ascii="Times New Roman" w:hAnsi="Times New Roman" w:cs="Times New Roman"/>
          <w:sz w:val="22"/>
          <w:szCs w:val="22"/>
        </w:rPr>
        <w:t xml:space="preserve"> “[...] as garantias constitucionais são também direitos e que a CRFB não se preocupa em definir ou separar aquelas destas – no que, por sinal, também segue a tradição constitucional brasileira -, é possível retirar da lição de Rui Barbosa a ideia de que as garantias se caracterizam por não outorgarem um bem jurídico em si, mas por se predisporem à proteção de um ou mais bens jurídicos outorgados pelo texto constitucional. De forma mais sintética, as garantias são instrumentais em relação aos direitos” (MARIOTTI, 2008, p. 43).</w:t>
      </w:r>
    </w:p>
  </w:footnote>
  <w:footnote w:id="3">
    <w:p w14:paraId="3970FB7E" w14:textId="77777777" w:rsidR="004C6050" w:rsidRPr="00145D98" w:rsidRDefault="004C6050" w:rsidP="00DA1AD0">
      <w:pPr>
        <w:pStyle w:val="Textodenotaderodap"/>
        <w:jc w:val="left"/>
        <w:rPr>
          <w:rFonts w:ascii="Arial" w:hAnsi="Arial" w:cs="Arial"/>
          <w:sz w:val="22"/>
          <w:szCs w:val="22"/>
        </w:rPr>
      </w:pPr>
      <w:r w:rsidRPr="00DA1AD0">
        <w:rPr>
          <w:rStyle w:val="Refdenotaderodap"/>
          <w:rFonts w:ascii="Times New Roman" w:hAnsi="Times New Roman" w:cs="Times New Roman"/>
          <w:sz w:val="22"/>
          <w:szCs w:val="22"/>
        </w:rPr>
        <w:footnoteRef/>
      </w:r>
      <w:r w:rsidRPr="00DA1AD0">
        <w:rPr>
          <w:rFonts w:ascii="Times New Roman" w:hAnsi="Times New Roman" w:cs="Times New Roman"/>
          <w:sz w:val="22"/>
          <w:szCs w:val="22"/>
        </w:rPr>
        <w:t xml:space="preserve"> </w:t>
      </w:r>
      <w:r w:rsidRPr="00DA1AD0">
        <w:rPr>
          <w:rFonts w:ascii="Times New Roman" w:hAnsi="Times New Roman" w:cs="Times New Roman"/>
          <w:color w:val="000000" w:themeColor="text1"/>
          <w:sz w:val="22"/>
          <w:szCs w:val="22"/>
        </w:rPr>
        <w:t xml:space="preserve">Por oportuno, invoca-se uma distinção concisa entre “texto” e “norma”. O primeiro conceito pode ser considerado como enunciado linguístico que descreve uma hipótese a ser concretizada no mundo fático. O segundo diz respeito ao próprio sentido atribuído aquele, ou melhor, a interpretação inferida dos textos de lei – em sentido amplo – independentemente de coincidência ou </w:t>
      </w:r>
      <w:proofErr w:type="spellStart"/>
      <w:r w:rsidRPr="00DA1AD0">
        <w:rPr>
          <w:rFonts w:ascii="Times New Roman" w:hAnsi="Times New Roman" w:cs="Times New Roman"/>
          <w:color w:val="000000" w:themeColor="text1"/>
          <w:sz w:val="22"/>
          <w:szCs w:val="22"/>
        </w:rPr>
        <w:t>prejudicialidade</w:t>
      </w:r>
      <w:proofErr w:type="spellEnd"/>
      <w:r w:rsidRPr="00DA1AD0">
        <w:rPr>
          <w:rFonts w:ascii="Times New Roman" w:hAnsi="Times New Roman" w:cs="Times New Roman"/>
          <w:color w:val="000000" w:themeColor="text1"/>
          <w:sz w:val="22"/>
          <w:szCs w:val="22"/>
        </w:rPr>
        <w:t xml:space="preserve"> entre um e outro (ÁVILA, 2012, p. 33). Em alinhamento com a Teoria estruturante do Direito, Neves explica que a realização das normas jurídicas no mundo real relaciona-se com a epistemologia de conceitos desenvolvido por Friedrich Müller, o qual estabeleceu como “programa norma” os dados essencialmente redacionais e como “âmbito da norma” os dados necessariamente reais, de modo a conferir estrutura à norma (2013, p. 7).</w:t>
      </w:r>
    </w:p>
  </w:footnote>
  <w:footnote w:id="4">
    <w:p w14:paraId="7BAB42F1" w14:textId="0CF6A40F" w:rsidR="0029607D" w:rsidRPr="0029607D" w:rsidRDefault="00D70B61" w:rsidP="0029607D">
      <w:pPr>
        <w:spacing w:after="0" w:line="240" w:lineRule="auto"/>
        <w:rPr>
          <w:rFonts w:ascii="Times New Roman" w:hAnsi="Times New Roman" w:cs="Times New Roman"/>
        </w:rPr>
      </w:pPr>
      <w:r w:rsidRPr="0029607D">
        <w:rPr>
          <w:rStyle w:val="Refdenotaderodap"/>
          <w:rFonts w:ascii="Times New Roman" w:hAnsi="Times New Roman" w:cs="Times New Roman"/>
        </w:rPr>
        <w:footnoteRef/>
      </w:r>
      <w:r w:rsidRPr="0029607D">
        <w:rPr>
          <w:rFonts w:ascii="Times New Roman" w:hAnsi="Times New Roman" w:cs="Times New Roman"/>
        </w:rPr>
        <w:t xml:space="preserve"> George </w:t>
      </w:r>
      <w:proofErr w:type="spellStart"/>
      <w:r w:rsidRPr="0029607D">
        <w:rPr>
          <w:rFonts w:ascii="Times New Roman" w:hAnsi="Times New Roman" w:cs="Times New Roman"/>
        </w:rPr>
        <w:t>Marm</w:t>
      </w:r>
      <w:r w:rsidR="004379D1">
        <w:rPr>
          <w:rFonts w:ascii="Times New Roman" w:hAnsi="Times New Roman" w:cs="Times New Roman"/>
        </w:rPr>
        <w:t>elstein</w:t>
      </w:r>
      <w:proofErr w:type="spellEnd"/>
      <w:r w:rsidR="004379D1">
        <w:rPr>
          <w:rFonts w:ascii="Times New Roman" w:hAnsi="Times New Roman" w:cs="Times New Roman"/>
        </w:rPr>
        <w:t xml:space="preserve"> (2008, p. 53-54) alerta</w:t>
      </w:r>
      <w:r w:rsidRPr="0029607D">
        <w:rPr>
          <w:rFonts w:ascii="Times New Roman" w:hAnsi="Times New Roman" w:cs="Times New Roman"/>
        </w:rPr>
        <w:t xml:space="preserve"> sobre a consideração de novas gerações de direitos fundamentais.</w:t>
      </w:r>
      <w:r w:rsidR="0029607D" w:rsidRPr="0029607D">
        <w:rPr>
          <w:rFonts w:ascii="Times New Roman" w:hAnsi="Times New Roman" w:cs="Times New Roman"/>
        </w:rPr>
        <w:t xml:space="preserve"> Registra-se que Paulo Bonavides reputa a Democracia como direito de quarta geração (2013, p. 635).</w:t>
      </w:r>
    </w:p>
    <w:p w14:paraId="69AB292E" w14:textId="5B844080" w:rsidR="00D70B61" w:rsidRPr="00DA1AD0" w:rsidRDefault="00D70B61" w:rsidP="00D70B61">
      <w:pPr>
        <w:pStyle w:val="Textodenotaderodap"/>
        <w:jc w:val="left"/>
        <w:rPr>
          <w:rFonts w:ascii="Times New Roman" w:hAnsi="Times New Roman" w:cs="Times New Roman"/>
          <w:color w:val="FF0000"/>
        </w:rPr>
      </w:pPr>
    </w:p>
  </w:footnote>
  <w:footnote w:id="5">
    <w:p w14:paraId="54777D85" w14:textId="7F047152" w:rsidR="00364FBE" w:rsidRPr="00301242" w:rsidRDefault="00364FBE" w:rsidP="00364FBE">
      <w:pPr>
        <w:pStyle w:val="Textodenotaderodap"/>
        <w:rPr>
          <w:rFonts w:ascii="Times New Roman" w:hAnsi="Times New Roman" w:cs="Times New Roman"/>
        </w:rPr>
      </w:pPr>
      <w:r>
        <w:rPr>
          <w:rStyle w:val="Refdenotaderodap"/>
        </w:rPr>
        <w:footnoteRef/>
      </w:r>
      <w:r>
        <w:t xml:space="preserve"> </w:t>
      </w:r>
      <w:r w:rsidRPr="00301242">
        <w:rPr>
          <w:rFonts w:ascii="Times New Roman" w:hAnsi="Times New Roman" w:cs="Times New Roman"/>
        </w:rPr>
        <w:t xml:space="preserve">Marcelo Neves adverte que “[...] a utilização indiscriminada do termo ‘eficácia’ e ‘efetividade’ em relação à legislação simbólica pode embaraçar a compreensão de quais os seus efeitos específicos. Além do mais, há efeitos latentes que não importam função simbólica da </w:t>
      </w:r>
      <w:r>
        <w:rPr>
          <w:rFonts w:ascii="Times New Roman" w:hAnsi="Times New Roman" w:cs="Times New Roman"/>
        </w:rPr>
        <w:t>lei</w:t>
      </w:r>
      <w:r w:rsidRPr="00301242">
        <w:rPr>
          <w:rFonts w:ascii="Times New Roman" w:hAnsi="Times New Roman" w:cs="Times New Roman"/>
        </w:rPr>
        <w:t xml:space="preserve">” </w:t>
      </w:r>
      <w:r>
        <w:rPr>
          <w:rFonts w:ascii="Times New Roman" w:hAnsi="Times New Roman" w:cs="Times New Roman"/>
        </w:rPr>
        <w:t xml:space="preserve">(1994, p. </w:t>
      </w:r>
      <w:r w:rsidRPr="00301242">
        <w:rPr>
          <w:rFonts w:ascii="Times New Roman" w:hAnsi="Times New Roman" w:cs="Times New Roman"/>
        </w:rPr>
        <w:t>42</w:t>
      </w:r>
      <w:r>
        <w:rPr>
          <w:rFonts w:ascii="Times New Roman" w:hAnsi="Times New Roman" w:cs="Times New Roman"/>
        </w:rPr>
        <w:t>)</w:t>
      </w:r>
      <w:r w:rsidR="00544593">
        <w:rPr>
          <w:rFonts w:ascii="Times New Roman" w:hAnsi="Times New Roman" w:cs="Times New Roman"/>
        </w:rPr>
        <w:t>.</w:t>
      </w:r>
    </w:p>
    <w:p w14:paraId="1F997C3F" w14:textId="64380728" w:rsidR="00364FBE" w:rsidRDefault="00364FBE">
      <w:pPr>
        <w:pStyle w:val="Textodenotaderodap"/>
      </w:pPr>
    </w:p>
  </w:footnote>
  <w:footnote w:id="6">
    <w:p w14:paraId="2338741E" w14:textId="5F0E2B66" w:rsidR="00CE3B89" w:rsidRPr="00DA1AD0" w:rsidRDefault="00670AA0" w:rsidP="00DA1AD0">
      <w:pPr>
        <w:pStyle w:val="Textodenotaderodap"/>
        <w:jc w:val="left"/>
        <w:rPr>
          <w:rFonts w:ascii="Times New Roman" w:hAnsi="Times New Roman" w:cs="Times New Roman"/>
          <w:color w:val="000000" w:themeColor="text1"/>
          <w:sz w:val="22"/>
          <w:szCs w:val="22"/>
        </w:rPr>
      </w:pPr>
      <w:r w:rsidRPr="00DA1AD0">
        <w:rPr>
          <w:rStyle w:val="Refdenotaderodap"/>
          <w:rFonts w:ascii="Times New Roman" w:hAnsi="Times New Roman" w:cs="Times New Roman"/>
          <w:color w:val="000000" w:themeColor="text1"/>
          <w:sz w:val="22"/>
          <w:szCs w:val="22"/>
        </w:rPr>
        <w:footnoteRef/>
      </w:r>
      <w:r w:rsidR="00DA1AD0" w:rsidRPr="00DA1AD0">
        <w:rPr>
          <w:rFonts w:ascii="Times New Roman" w:hAnsi="Times New Roman" w:cs="Times New Roman"/>
          <w:color w:val="000000" w:themeColor="text1"/>
          <w:sz w:val="22"/>
          <w:szCs w:val="22"/>
        </w:rPr>
        <w:t xml:space="preserve"> </w:t>
      </w:r>
      <w:r w:rsidR="0058352B" w:rsidRPr="00DA1AD0">
        <w:rPr>
          <w:rFonts w:ascii="Times New Roman" w:hAnsi="Times New Roman" w:cs="Times New Roman"/>
          <w:color w:val="000000" w:themeColor="text1"/>
          <w:sz w:val="22"/>
          <w:szCs w:val="22"/>
        </w:rPr>
        <w:t>Os elementos imprescindíveis de toda discussão são: o adversário e a tese; havendo dois modos e dois métodos de retrucá-la. Referidos modos dizem respeito ao desacordo com a verdade da natureza das coisas (</w:t>
      </w:r>
      <w:r w:rsidR="0058352B" w:rsidRPr="00DA1AD0">
        <w:rPr>
          <w:rFonts w:ascii="Times New Roman" w:hAnsi="Times New Roman" w:cs="Times New Roman"/>
          <w:i/>
          <w:color w:val="000000" w:themeColor="text1"/>
          <w:sz w:val="22"/>
          <w:szCs w:val="22"/>
        </w:rPr>
        <w:t>ad rem</w:t>
      </w:r>
      <w:r w:rsidR="0058352B" w:rsidRPr="00DA1AD0">
        <w:rPr>
          <w:rFonts w:ascii="Times New Roman" w:hAnsi="Times New Roman" w:cs="Times New Roman"/>
          <w:color w:val="000000" w:themeColor="text1"/>
          <w:sz w:val="22"/>
          <w:szCs w:val="22"/>
        </w:rPr>
        <w:t>) e à discordância com a verdade subjetiva (</w:t>
      </w:r>
      <w:r w:rsidR="0058352B" w:rsidRPr="00DA1AD0">
        <w:rPr>
          <w:rFonts w:ascii="Times New Roman" w:hAnsi="Times New Roman" w:cs="Times New Roman"/>
          <w:i/>
          <w:color w:val="000000" w:themeColor="text1"/>
          <w:sz w:val="22"/>
          <w:szCs w:val="22"/>
        </w:rPr>
        <w:t>ad hominem</w:t>
      </w:r>
      <w:r w:rsidR="0058352B" w:rsidRPr="00DA1AD0">
        <w:rPr>
          <w:rFonts w:ascii="Times New Roman" w:hAnsi="Times New Roman" w:cs="Times New Roman"/>
          <w:color w:val="000000" w:themeColor="text1"/>
          <w:sz w:val="22"/>
          <w:szCs w:val="22"/>
        </w:rPr>
        <w:t>). Os métodos desenvolvem-se diretamente, atacando a tese em seu âmago e indiretamente, atingindo as consequências do discurso (</w:t>
      </w:r>
      <w:proofErr w:type="spellStart"/>
      <w:r w:rsidR="0058352B" w:rsidRPr="00DA1AD0">
        <w:rPr>
          <w:rFonts w:ascii="Times New Roman" w:hAnsi="Times New Roman" w:cs="Times New Roman"/>
          <w:color w:val="000000" w:themeColor="text1"/>
          <w:sz w:val="22"/>
          <w:szCs w:val="22"/>
        </w:rPr>
        <w:t>Schopenhauer</w:t>
      </w:r>
      <w:proofErr w:type="spellEnd"/>
      <w:r w:rsidR="0058352B" w:rsidRPr="00DA1AD0">
        <w:rPr>
          <w:rFonts w:ascii="Times New Roman" w:hAnsi="Times New Roman" w:cs="Times New Roman"/>
          <w:color w:val="000000" w:themeColor="text1"/>
          <w:sz w:val="22"/>
          <w:szCs w:val="22"/>
        </w:rPr>
        <w:t xml:space="preserve"> (1997, p. 119). </w:t>
      </w:r>
      <w:r w:rsidR="00B24005" w:rsidRPr="00DA1AD0">
        <w:rPr>
          <w:rFonts w:ascii="Times New Roman" w:hAnsi="Times New Roman" w:cs="Times New Roman"/>
          <w:color w:val="000000" w:themeColor="text1"/>
          <w:sz w:val="22"/>
          <w:szCs w:val="22"/>
        </w:rPr>
        <w:t>À luz da Teoria d</w:t>
      </w:r>
      <w:r w:rsidR="00A44556" w:rsidRPr="00DA1AD0">
        <w:rPr>
          <w:rFonts w:ascii="Times New Roman" w:hAnsi="Times New Roman" w:cs="Times New Roman"/>
          <w:color w:val="000000" w:themeColor="text1"/>
          <w:sz w:val="22"/>
          <w:szCs w:val="22"/>
        </w:rPr>
        <w:t xml:space="preserve">a Argumentação de Robert </w:t>
      </w:r>
      <w:proofErr w:type="spellStart"/>
      <w:r w:rsidR="00A44556" w:rsidRPr="00DA1AD0">
        <w:rPr>
          <w:rFonts w:ascii="Times New Roman" w:hAnsi="Times New Roman" w:cs="Times New Roman"/>
          <w:color w:val="000000" w:themeColor="text1"/>
          <w:sz w:val="22"/>
          <w:szCs w:val="22"/>
        </w:rPr>
        <w:t>Alexy</w:t>
      </w:r>
      <w:proofErr w:type="spellEnd"/>
      <w:r w:rsidR="00A44556" w:rsidRPr="00DA1AD0">
        <w:rPr>
          <w:rFonts w:ascii="Times New Roman" w:hAnsi="Times New Roman" w:cs="Times New Roman"/>
          <w:color w:val="000000" w:themeColor="text1"/>
          <w:sz w:val="22"/>
          <w:szCs w:val="22"/>
        </w:rPr>
        <w:t xml:space="preserve"> (</w:t>
      </w:r>
      <w:r w:rsidR="00C41B34" w:rsidRPr="00DA1AD0">
        <w:rPr>
          <w:rFonts w:ascii="Times New Roman" w:hAnsi="Times New Roman" w:cs="Times New Roman"/>
          <w:color w:val="000000" w:themeColor="text1"/>
          <w:sz w:val="22"/>
          <w:szCs w:val="22"/>
        </w:rPr>
        <w:t>2011</w:t>
      </w:r>
      <w:r w:rsidR="00A44556" w:rsidRPr="00DA1AD0">
        <w:rPr>
          <w:rFonts w:ascii="Times New Roman" w:hAnsi="Times New Roman" w:cs="Times New Roman"/>
          <w:color w:val="000000" w:themeColor="text1"/>
          <w:sz w:val="22"/>
          <w:szCs w:val="22"/>
        </w:rPr>
        <w:t xml:space="preserve">, p. 210), distingue-se a argumentação jurídica da argumentação prática geral, considerando que aquela é imbicada pelo direito em vigor, de modo a ressaltar a restrição dos pontos de interesse da discussão jurídica. Por tal via, </w:t>
      </w:r>
      <w:r w:rsidR="00B24005" w:rsidRPr="00DA1AD0">
        <w:rPr>
          <w:rFonts w:ascii="Times New Roman" w:hAnsi="Times New Roman" w:cs="Times New Roman"/>
          <w:color w:val="000000" w:themeColor="text1"/>
          <w:sz w:val="22"/>
          <w:szCs w:val="22"/>
        </w:rPr>
        <w:t>a racionalidade do discurso é aferida por seu teor normativo e considera-se a problematização de fundamentar-se as regras</w:t>
      </w:r>
      <w:r w:rsidR="00CE3B89" w:rsidRPr="00DA1AD0">
        <w:rPr>
          <w:rFonts w:ascii="Times New Roman" w:hAnsi="Times New Roman" w:cs="Times New Roman"/>
          <w:color w:val="000000" w:themeColor="text1"/>
          <w:sz w:val="22"/>
          <w:szCs w:val="22"/>
        </w:rPr>
        <w:t xml:space="preserve"> do próprio discurso racional para, logo, concluir-se que essas regras </w:t>
      </w:r>
      <w:r w:rsidR="00C41B34" w:rsidRPr="00DA1AD0">
        <w:rPr>
          <w:rFonts w:ascii="Times New Roman" w:hAnsi="Times New Roman" w:cs="Times New Roman"/>
          <w:color w:val="000000" w:themeColor="text1"/>
          <w:sz w:val="22"/>
          <w:szCs w:val="22"/>
        </w:rPr>
        <w:t>se revelam</w:t>
      </w:r>
      <w:r w:rsidR="00CE3B89" w:rsidRPr="00DA1AD0">
        <w:rPr>
          <w:rFonts w:ascii="Times New Roman" w:hAnsi="Times New Roman" w:cs="Times New Roman"/>
          <w:color w:val="000000" w:themeColor="text1"/>
          <w:sz w:val="22"/>
          <w:szCs w:val="22"/>
        </w:rPr>
        <w:t xml:space="preserve"> como “normas para a fundamentação de normas”</w:t>
      </w:r>
      <w:r w:rsidR="00A44556" w:rsidRPr="00DA1AD0">
        <w:rPr>
          <w:rFonts w:ascii="Times New Roman" w:hAnsi="Times New Roman" w:cs="Times New Roman"/>
          <w:color w:val="000000" w:themeColor="text1"/>
          <w:sz w:val="22"/>
          <w:szCs w:val="22"/>
        </w:rPr>
        <w:t xml:space="preserve"> (</w:t>
      </w:r>
      <w:r w:rsidR="00C41B34" w:rsidRPr="00DA1AD0">
        <w:rPr>
          <w:rFonts w:ascii="Times New Roman" w:hAnsi="Times New Roman" w:cs="Times New Roman"/>
          <w:color w:val="000000" w:themeColor="text1"/>
          <w:sz w:val="22"/>
          <w:szCs w:val="22"/>
        </w:rPr>
        <w:t>2011</w:t>
      </w:r>
      <w:r w:rsidR="00A44556" w:rsidRPr="00DA1AD0">
        <w:rPr>
          <w:rFonts w:ascii="Times New Roman" w:hAnsi="Times New Roman" w:cs="Times New Roman"/>
          <w:color w:val="000000" w:themeColor="text1"/>
          <w:sz w:val="22"/>
          <w:szCs w:val="22"/>
        </w:rPr>
        <w:t>, p. 180)</w:t>
      </w:r>
      <w:r w:rsidR="00CE3B89" w:rsidRPr="00DA1AD0">
        <w:rPr>
          <w:rFonts w:ascii="Times New Roman" w:hAnsi="Times New Roman" w:cs="Times New Roman"/>
          <w:color w:val="000000" w:themeColor="text1"/>
          <w:sz w:val="22"/>
          <w:szCs w:val="22"/>
        </w:rPr>
        <w:t xml:space="preserve">. </w:t>
      </w:r>
    </w:p>
  </w:footnote>
  <w:footnote w:id="7">
    <w:p w14:paraId="39FD415D" w14:textId="4BA510AD" w:rsidR="00670AA0" w:rsidRPr="00DA1AD0" w:rsidRDefault="00670AA0" w:rsidP="00DA1AD0">
      <w:pPr>
        <w:pStyle w:val="Textodenotaderodap"/>
        <w:jc w:val="left"/>
        <w:rPr>
          <w:rFonts w:ascii="Times New Roman" w:hAnsi="Times New Roman" w:cs="Times New Roman"/>
          <w:color w:val="000000" w:themeColor="text1"/>
          <w:sz w:val="22"/>
          <w:szCs w:val="22"/>
        </w:rPr>
      </w:pPr>
      <w:r w:rsidRPr="00DA1AD0">
        <w:rPr>
          <w:rStyle w:val="Refdenotaderodap"/>
          <w:rFonts w:ascii="Times New Roman" w:hAnsi="Times New Roman" w:cs="Times New Roman"/>
          <w:color w:val="000000" w:themeColor="text1"/>
          <w:sz w:val="22"/>
          <w:szCs w:val="22"/>
        </w:rPr>
        <w:footnoteRef/>
      </w:r>
      <w:r w:rsidRPr="00DA1AD0">
        <w:rPr>
          <w:rFonts w:ascii="Times New Roman" w:hAnsi="Times New Roman" w:cs="Times New Roman"/>
          <w:color w:val="000000" w:themeColor="text1"/>
          <w:sz w:val="22"/>
          <w:szCs w:val="22"/>
        </w:rPr>
        <w:t xml:space="preserve"> </w:t>
      </w:r>
      <w:r w:rsidR="00E900F4" w:rsidRPr="00DA1AD0">
        <w:rPr>
          <w:rFonts w:ascii="Times New Roman" w:hAnsi="Times New Roman" w:cs="Times New Roman"/>
          <w:color w:val="000000" w:themeColor="text1"/>
          <w:sz w:val="22"/>
          <w:szCs w:val="22"/>
        </w:rPr>
        <w:t>Grosso modo, define-se o método dialético pela contraposição de juízos, em q</w:t>
      </w:r>
      <w:r w:rsidR="00537222" w:rsidRPr="00DA1AD0">
        <w:rPr>
          <w:rFonts w:ascii="Times New Roman" w:hAnsi="Times New Roman" w:cs="Times New Roman"/>
          <w:color w:val="000000" w:themeColor="text1"/>
          <w:sz w:val="22"/>
          <w:szCs w:val="22"/>
        </w:rPr>
        <w:t xml:space="preserve">ue o primeiro </w:t>
      </w:r>
      <w:r w:rsidR="00C41B34" w:rsidRPr="00DA1AD0">
        <w:rPr>
          <w:rFonts w:ascii="Times New Roman" w:hAnsi="Times New Roman" w:cs="Times New Roman"/>
          <w:color w:val="000000" w:themeColor="text1"/>
          <w:sz w:val="22"/>
          <w:szCs w:val="22"/>
        </w:rPr>
        <w:t>se refere</w:t>
      </w:r>
      <w:r w:rsidR="00537222" w:rsidRPr="00DA1AD0">
        <w:rPr>
          <w:rFonts w:ascii="Times New Roman" w:hAnsi="Times New Roman" w:cs="Times New Roman"/>
          <w:color w:val="000000" w:themeColor="text1"/>
          <w:sz w:val="22"/>
          <w:szCs w:val="22"/>
        </w:rPr>
        <w:t xml:space="preserve"> à</w:t>
      </w:r>
      <w:r w:rsidR="00E900F4" w:rsidRPr="00DA1AD0">
        <w:rPr>
          <w:rFonts w:ascii="Times New Roman" w:hAnsi="Times New Roman" w:cs="Times New Roman"/>
          <w:color w:val="000000" w:themeColor="text1"/>
          <w:sz w:val="22"/>
          <w:szCs w:val="22"/>
        </w:rPr>
        <w:t xml:space="preserve"> “tese”</w:t>
      </w:r>
      <w:r w:rsidR="00537222" w:rsidRPr="00DA1AD0">
        <w:rPr>
          <w:rFonts w:ascii="Times New Roman" w:hAnsi="Times New Roman" w:cs="Times New Roman"/>
          <w:color w:val="000000" w:themeColor="text1"/>
          <w:sz w:val="22"/>
          <w:szCs w:val="22"/>
        </w:rPr>
        <w:t>, isto é, argumentação inicial;</w:t>
      </w:r>
      <w:r w:rsidR="00E900F4" w:rsidRPr="00DA1AD0">
        <w:rPr>
          <w:rFonts w:ascii="Times New Roman" w:hAnsi="Times New Roman" w:cs="Times New Roman"/>
          <w:color w:val="000000" w:themeColor="text1"/>
          <w:sz w:val="22"/>
          <w:szCs w:val="22"/>
        </w:rPr>
        <w:t xml:space="preserve"> e o segundo à </w:t>
      </w:r>
      <w:r w:rsidR="00537222" w:rsidRPr="00DA1AD0">
        <w:rPr>
          <w:rFonts w:ascii="Times New Roman" w:hAnsi="Times New Roman" w:cs="Times New Roman"/>
          <w:color w:val="000000" w:themeColor="text1"/>
          <w:sz w:val="22"/>
          <w:szCs w:val="22"/>
        </w:rPr>
        <w:t>antítese, a qual rebate àquela. Contudo, desse processo, obtém-s</w:t>
      </w:r>
      <w:r w:rsidR="00A033F4" w:rsidRPr="00DA1AD0">
        <w:rPr>
          <w:rFonts w:ascii="Times New Roman" w:hAnsi="Times New Roman" w:cs="Times New Roman"/>
          <w:color w:val="000000" w:themeColor="text1"/>
          <w:sz w:val="22"/>
          <w:szCs w:val="22"/>
        </w:rPr>
        <w:t>e um resultado de alinhamento entre</w:t>
      </w:r>
      <w:r w:rsidR="00537222" w:rsidRPr="00DA1AD0">
        <w:rPr>
          <w:rFonts w:ascii="Times New Roman" w:hAnsi="Times New Roman" w:cs="Times New Roman"/>
          <w:color w:val="000000" w:themeColor="text1"/>
          <w:sz w:val="22"/>
          <w:szCs w:val="22"/>
        </w:rPr>
        <w:t xml:space="preserve"> ambos os </w:t>
      </w:r>
      <w:proofErr w:type="spellStart"/>
      <w:r w:rsidR="00537222" w:rsidRPr="00DA1AD0">
        <w:rPr>
          <w:rFonts w:ascii="Times New Roman" w:hAnsi="Times New Roman" w:cs="Times New Roman"/>
          <w:i/>
          <w:color w:val="000000" w:themeColor="text1"/>
          <w:sz w:val="22"/>
          <w:szCs w:val="22"/>
        </w:rPr>
        <w:t>doxas</w:t>
      </w:r>
      <w:proofErr w:type="spellEnd"/>
      <w:r w:rsidR="00537222" w:rsidRPr="00DA1AD0">
        <w:rPr>
          <w:rFonts w:ascii="Times New Roman" w:hAnsi="Times New Roman" w:cs="Times New Roman"/>
          <w:color w:val="000000" w:themeColor="text1"/>
          <w:sz w:val="22"/>
          <w:szCs w:val="22"/>
        </w:rPr>
        <w:t xml:space="preserve">, sem a exclusão de nenhum deles em sua substância. É válido mencionar que, sob a ótica de Arthur </w:t>
      </w:r>
      <w:proofErr w:type="spellStart"/>
      <w:r w:rsidR="00537222" w:rsidRPr="00DA1AD0">
        <w:rPr>
          <w:rFonts w:ascii="Times New Roman" w:hAnsi="Times New Roman" w:cs="Times New Roman"/>
          <w:color w:val="000000" w:themeColor="text1"/>
          <w:sz w:val="22"/>
          <w:szCs w:val="22"/>
        </w:rPr>
        <w:t>Schopenhauer</w:t>
      </w:r>
      <w:proofErr w:type="spellEnd"/>
      <w:r w:rsidR="00537222" w:rsidRPr="00DA1AD0">
        <w:rPr>
          <w:rFonts w:ascii="Times New Roman" w:hAnsi="Times New Roman" w:cs="Times New Roman"/>
          <w:color w:val="000000" w:themeColor="text1"/>
          <w:sz w:val="22"/>
          <w:szCs w:val="22"/>
        </w:rPr>
        <w:t xml:space="preserve"> (1997, p. 102), a dialética proposta por Aristóteles tem por fim primordial a própria discussão e, do mesmo modo, o descobrimento da verdade.</w:t>
      </w:r>
    </w:p>
  </w:footnote>
  <w:footnote w:id="8">
    <w:p w14:paraId="31848A5E" w14:textId="25A1433F" w:rsidR="001B6CDE" w:rsidRPr="00DA1AD0" w:rsidRDefault="001B6CDE" w:rsidP="00DA1AD0">
      <w:pPr>
        <w:spacing w:after="0" w:line="240" w:lineRule="auto"/>
        <w:rPr>
          <w:rFonts w:ascii="Times New Roman" w:hAnsi="Times New Roman" w:cs="Times New Roman"/>
        </w:rPr>
      </w:pPr>
      <w:r w:rsidRPr="00DA1AD0">
        <w:rPr>
          <w:rStyle w:val="Refdenotaderodap"/>
          <w:rFonts w:ascii="Times New Roman" w:hAnsi="Times New Roman" w:cs="Times New Roman"/>
        </w:rPr>
        <w:footnoteRef/>
      </w:r>
      <w:r w:rsidRPr="00DA1AD0">
        <w:rPr>
          <w:rFonts w:ascii="Times New Roman" w:hAnsi="Times New Roman" w:cs="Times New Roman"/>
        </w:rPr>
        <w:t xml:space="preserve"> </w:t>
      </w:r>
      <w:r w:rsidR="00145031" w:rsidRPr="00DA1AD0">
        <w:rPr>
          <w:rFonts w:ascii="Times New Roman" w:hAnsi="Times New Roman" w:cs="Times New Roman"/>
        </w:rPr>
        <w:t xml:space="preserve">Paulo Bonavides, ao analisar o pensamento de Friedrich Müller, pondera que “[...] o </w:t>
      </w:r>
      <w:r w:rsidR="00DB49F8" w:rsidRPr="00DA1AD0">
        <w:rPr>
          <w:rFonts w:ascii="Times New Roman" w:hAnsi="Times New Roman" w:cs="Times New Roman"/>
        </w:rPr>
        <w:t xml:space="preserve">dever do jurista é, portanto, interpretá-los </w:t>
      </w:r>
      <w:r w:rsidR="00145031" w:rsidRPr="00DA1AD0">
        <w:rPr>
          <w:rFonts w:ascii="Times New Roman" w:hAnsi="Times New Roman" w:cs="Times New Roman"/>
        </w:rPr>
        <w:t xml:space="preserve">(os valores) </w:t>
      </w:r>
      <w:r w:rsidR="00DB49F8" w:rsidRPr="00DA1AD0">
        <w:rPr>
          <w:rFonts w:ascii="Times New Roman" w:hAnsi="Times New Roman" w:cs="Times New Roman"/>
        </w:rPr>
        <w:t>como normas, e quem ass</w:t>
      </w:r>
      <w:r w:rsidR="00145031" w:rsidRPr="00DA1AD0">
        <w:rPr>
          <w:rFonts w:ascii="Times New Roman" w:hAnsi="Times New Roman" w:cs="Times New Roman"/>
        </w:rPr>
        <w:t>im não o faz, insistindo em tomá</w:t>
      </w:r>
      <w:r w:rsidR="00DB49F8" w:rsidRPr="00DA1AD0">
        <w:rPr>
          <w:rFonts w:ascii="Times New Roman" w:hAnsi="Times New Roman" w:cs="Times New Roman"/>
        </w:rPr>
        <w:t>-los hermeneuticamente por “valores” em verdade os “</w:t>
      </w:r>
      <w:proofErr w:type="spellStart"/>
      <w:r w:rsidR="00DB49F8" w:rsidRPr="00DA1AD0">
        <w:rPr>
          <w:rFonts w:ascii="Times New Roman" w:hAnsi="Times New Roman" w:cs="Times New Roman"/>
        </w:rPr>
        <w:t>des-valoriza</w:t>
      </w:r>
      <w:proofErr w:type="spellEnd"/>
      <w:r w:rsidR="00DB49F8" w:rsidRPr="00DA1AD0">
        <w:rPr>
          <w:rFonts w:ascii="Times New Roman" w:hAnsi="Times New Roman" w:cs="Times New Roman"/>
        </w:rPr>
        <w:t>”</w:t>
      </w:r>
      <w:r w:rsidR="00145031" w:rsidRPr="00DA1AD0">
        <w:rPr>
          <w:rFonts w:ascii="Times New Roman" w:hAnsi="Times New Roman" w:cs="Times New Roman"/>
        </w:rPr>
        <w:t xml:space="preserve"> (2013, p. </w:t>
      </w:r>
      <w:r w:rsidR="00DB49F8" w:rsidRPr="00DA1AD0">
        <w:rPr>
          <w:rFonts w:ascii="Times New Roman" w:hAnsi="Times New Roman" w:cs="Times New Roman"/>
        </w:rPr>
        <w:t>665</w:t>
      </w:r>
      <w:r w:rsidR="00145031" w:rsidRPr="00DA1AD0">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70485"/>
      <w:docPartObj>
        <w:docPartGallery w:val="Page Numbers (Top of Page)"/>
        <w:docPartUnique/>
      </w:docPartObj>
    </w:sdtPr>
    <w:sdtEndPr/>
    <w:sdtContent>
      <w:p w14:paraId="2796209E" w14:textId="2A046D73" w:rsidR="003D63D0" w:rsidRDefault="003D63D0">
        <w:pPr>
          <w:pStyle w:val="Cabealho"/>
          <w:jc w:val="right"/>
        </w:pPr>
        <w:r>
          <w:fldChar w:fldCharType="begin"/>
        </w:r>
        <w:r>
          <w:instrText>PAGE   \* MERGEFORMAT</w:instrText>
        </w:r>
        <w:r>
          <w:fldChar w:fldCharType="separate"/>
        </w:r>
        <w:r w:rsidR="00D43A51">
          <w:rPr>
            <w:noProof/>
          </w:rPr>
          <w:t>14</w:t>
        </w:r>
        <w:r>
          <w:fldChar w:fldCharType="end"/>
        </w:r>
      </w:p>
    </w:sdtContent>
  </w:sdt>
  <w:p w14:paraId="6A4C95F7" w14:textId="77777777" w:rsidR="003D63D0" w:rsidRDefault="003D63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5009A"/>
    <w:multiLevelType w:val="hybridMultilevel"/>
    <w:tmpl w:val="1878FCC4"/>
    <w:lvl w:ilvl="0" w:tplc="976C96F0">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E9"/>
    <w:rsid w:val="00003601"/>
    <w:rsid w:val="00005393"/>
    <w:rsid w:val="00005F72"/>
    <w:rsid w:val="00021117"/>
    <w:rsid w:val="000238A7"/>
    <w:rsid w:val="00025F26"/>
    <w:rsid w:val="000278F6"/>
    <w:rsid w:val="00041E43"/>
    <w:rsid w:val="00044E32"/>
    <w:rsid w:val="0004699D"/>
    <w:rsid w:val="00062E5B"/>
    <w:rsid w:val="0007505D"/>
    <w:rsid w:val="00080296"/>
    <w:rsid w:val="0008303B"/>
    <w:rsid w:val="00083D76"/>
    <w:rsid w:val="00090AFE"/>
    <w:rsid w:val="0009398F"/>
    <w:rsid w:val="000B066B"/>
    <w:rsid w:val="000B7CB1"/>
    <w:rsid w:val="000D1B5B"/>
    <w:rsid w:val="000E14A9"/>
    <w:rsid w:val="000E5F3A"/>
    <w:rsid w:val="000F6FED"/>
    <w:rsid w:val="00102471"/>
    <w:rsid w:val="00103283"/>
    <w:rsid w:val="0011090A"/>
    <w:rsid w:val="0011453F"/>
    <w:rsid w:val="00121F6C"/>
    <w:rsid w:val="001240EF"/>
    <w:rsid w:val="001270ED"/>
    <w:rsid w:val="001274F5"/>
    <w:rsid w:val="00130529"/>
    <w:rsid w:val="00134D6F"/>
    <w:rsid w:val="001447E8"/>
    <w:rsid w:val="00145031"/>
    <w:rsid w:val="00145D98"/>
    <w:rsid w:val="0014723A"/>
    <w:rsid w:val="001532F5"/>
    <w:rsid w:val="001654A9"/>
    <w:rsid w:val="0016582C"/>
    <w:rsid w:val="001715DF"/>
    <w:rsid w:val="00171D2B"/>
    <w:rsid w:val="00174B45"/>
    <w:rsid w:val="00187B98"/>
    <w:rsid w:val="00190617"/>
    <w:rsid w:val="00192793"/>
    <w:rsid w:val="001942D3"/>
    <w:rsid w:val="00196082"/>
    <w:rsid w:val="001A53D6"/>
    <w:rsid w:val="001B1591"/>
    <w:rsid w:val="001B237E"/>
    <w:rsid w:val="001B3057"/>
    <w:rsid w:val="001B6CDE"/>
    <w:rsid w:val="001C6EE8"/>
    <w:rsid w:val="001D3074"/>
    <w:rsid w:val="001E2802"/>
    <w:rsid w:val="001F2233"/>
    <w:rsid w:val="002001B0"/>
    <w:rsid w:val="00204294"/>
    <w:rsid w:val="00211235"/>
    <w:rsid w:val="00212591"/>
    <w:rsid w:val="002140A6"/>
    <w:rsid w:val="002373C4"/>
    <w:rsid w:val="00241527"/>
    <w:rsid w:val="002447BB"/>
    <w:rsid w:val="00254141"/>
    <w:rsid w:val="00254705"/>
    <w:rsid w:val="002631AF"/>
    <w:rsid w:val="00264176"/>
    <w:rsid w:val="002705FA"/>
    <w:rsid w:val="0027160F"/>
    <w:rsid w:val="00272334"/>
    <w:rsid w:val="00282324"/>
    <w:rsid w:val="00282A9C"/>
    <w:rsid w:val="0028643D"/>
    <w:rsid w:val="00291EC9"/>
    <w:rsid w:val="00292DBC"/>
    <w:rsid w:val="0029607D"/>
    <w:rsid w:val="002A65FC"/>
    <w:rsid w:val="002A7060"/>
    <w:rsid w:val="002B563C"/>
    <w:rsid w:val="002C29F2"/>
    <w:rsid w:val="002D3211"/>
    <w:rsid w:val="002D425D"/>
    <w:rsid w:val="002E0E27"/>
    <w:rsid w:val="002E7329"/>
    <w:rsid w:val="002F6792"/>
    <w:rsid w:val="00307B25"/>
    <w:rsid w:val="003141F9"/>
    <w:rsid w:val="00322BB0"/>
    <w:rsid w:val="00324D4C"/>
    <w:rsid w:val="00354563"/>
    <w:rsid w:val="0035568B"/>
    <w:rsid w:val="003634BD"/>
    <w:rsid w:val="00364FBE"/>
    <w:rsid w:val="00366494"/>
    <w:rsid w:val="00370BDF"/>
    <w:rsid w:val="00380A0C"/>
    <w:rsid w:val="003869F5"/>
    <w:rsid w:val="0039011E"/>
    <w:rsid w:val="00392449"/>
    <w:rsid w:val="003A2B13"/>
    <w:rsid w:val="003A5E11"/>
    <w:rsid w:val="003A6D08"/>
    <w:rsid w:val="003B3519"/>
    <w:rsid w:val="003B5446"/>
    <w:rsid w:val="003B6B47"/>
    <w:rsid w:val="003D52BF"/>
    <w:rsid w:val="003D63D0"/>
    <w:rsid w:val="003D78FB"/>
    <w:rsid w:val="003E10AB"/>
    <w:rsid w:val="003E2B09"/>
    <w:rsid w:val="003F7FEA"/>
    <w:rsid w:val="0041598A"/>
    <w:rsid w:val="0043140A"/>
    <w:rsid w:val="004379D1"/>
    <w:rsid w:val="00444386"/>
    <w:rsid w:val="00450D42"/>
    <w:rsid w:val="0045514B"/>
    <w:rsid w:val="004578FD"/>
    <w:rsid w:val="004604B2"/>
    <w:rsid w:val="00460898"/>
    <w:rsid w:val="00462BD6"/>
    <w:rsid w:val="0046447D"/>
    <w:rsid w:val="00464E92"/>
    <w:rsid w:val="004671BC"/>
    <w:rsid w:val="00470F33"/>
    <w:rsid w:val="00471B59"/>
    <w:rsid w:val="00473237"/>
    <w:rsid w:val="00473325"/>
    <w:rsid w:val="00486FFF"/>
    <w:rsid w:val="004923EA"/>
    <w:rsid w:val="0049659D"/>
    <w:rsid w:val="004A4787"/>
    <w:rsid w:val="004A62E6"/>
    <w:rsid w:val="004B1565"/>
    <w:rsid w:val="004B3F5B"/>
    <w:rsid w:val="004C4935"/>
    <w:rsid w:val="004C6050"/>
    <w:rsid w:val="004D336B"/>
    <w:rsid w:val="004E329A"/>
    <w:rsid w:val="004E3DC1"/>
    <w:rsid w:val="004E6855"/>
    <w:rsid w:val="004E7E48"/>
    <w:rsid w:val="004F1396"/>
    <w:rsid w:val="004F3299"/>
    <w:rsid w:val="004F56A5"/>
    <w:rsid w:val="00502893"/>
    <w:rsid w:val="0050371B"/>
    <w:rsid w:val="005043A2"/>
    <w:rsid w:val="005136F3"/>
    <w:rsid w:val="00521331"/>
    <w:rsid w:val="005225D5"/>
    <w:rsid w:val="00525D14"/>
    <w:rsid w:val="00526A79"/>
    <w:rsid w:val="00537222"/>
    <w:rsid w:val="00544593"/>
    <w:rsid w:val="005472E0"/>
    <w:rsid w:val="00565E5F"/>
    <w:rsid w:val="00566471"/>
    <w:rsid w:val="005721AB"/>
    <w:rsid w:val="0058352B"/>
    <w:rsid w:val="00584A65"/>
    <w:rsid w:val="00586291"/>
    <w:rsid w:val="0059310D"/>
    <w:rsid w:val="00594412"/>
    <w:rsid w:val="005C08E8"/>
    <w:rsid w:val="005C3017"/>
    <w:rsid w:val="005C5394"/>
    <w:rsid w:val="005D4D43"/>
    <w:rsid w:val="005E2CB0"/>
    <w:rsid w:val="005E5C4F"/>
    <w:rsid w:val="005F38C2"/>
    <w:rsid w:val="005F739B"/>
    <w:rsid w:val="00607432"/>
    <w:rsid w:val="00613273"/>
    <w:rsid w:val="006162D5"/>
    <w:rsid w:val="006232F8"/>
    <w:rsid w:val="00623E06"/>
    <w:rsid w:val="00631787"/>
    <w:rsid w:val="00635EE0"/>
    <w:rsid w:val="006409AF"/>
    <w:rsid w:val="006446A8"/>
    <w:rsid w:val="006447CD"/>
    <w:rsid w:val="00662A43"/>
    <w:rsid w:val="00670AA0"/>
    <w:rsid w:val="0067252F"/>
    <w:rsid w:val="00675C27"/>
    <w:rsid w:val="00677332"/>
    <w:rsid w:val="00696F26"/>
    <w:rsid w:val="0069768B"/>
    <w:rsid w:val="006A4EC7"/>
    <w:rsid w:val="006B3950"/>
    <w:rsid w:val="006C2CBF"/>
    <w:rsid w:val="006C5FAC"/>
    <w:rsid w:val="006C607A"/>
    <w:rsid w:val="006C7408"/>
    <w:rsid w:val="006E57E9"/>
    <w:rsid w:val="006E795D"/>
    <w:rsid w:val="00703752"/>
    <w:rsid w:val="00704626"/>
    <w:rsid w:val="00704A6E"/>
    <w:rsid w:val="007068BE"/>
    <w:rsid w:val="007129A6"/>
    <w:rsid w:val="0072460D"/>
    <w:rsid w:val="007265CF"/>
    <w:rsid w:val="00734805"/>
    <w:rsid w:val="00742B8C"/>
    <w:rsid w:val="00753D76"/>
    <w:rsid w:val="007567B9"/>
    <w:rsid w:val="00757E97"/>
    <w:rsid w:val="00766460"/>
    <w:rsid w:val="007671BE"/>
    <w:rsid w:val="00767317"/>
    <w:rsid w:val="00770353"/>
    <w:rsid w:val="00774949"/>
    <w:rsid w:val="00780BBA"/>
    <w:rsid w:val="00784E2D"/>
    <w:rsid w:val="007A68B6"/>
    <w:rsid w:val="007A6CC0"/>
    <w:rsid w:val="007B2F38"/>
    <w:rsid w:val="007B6811"/>
    <w:rsid w:val="007C0BE2"/>
    <w:rsid w:val="007C0F03"/>
    <w:rsid w:val="007C127D"/>
    <w:rsid w:val="007C5549"/>
    <w:rsid w:val="007C732C"/>
    <w:rsid w:val="007D66FD"/>
    <w:rsid w:val="007E1F21"/>
    <w:rsid w:val="007E2ECF"/>
    <w:rsid w:val="007F3228"/>
    <w:rsid w:val="007F3F4C"/>
    <w:rsid w:val="0081265A"/>
    <w:rsid w:val="00821148"/>
    <w:rsid w:val="00822B28"/>
    <w:rsid w:val="00834229"/>
    <w:rsid w:val="00834398"/>
    <w:rsid w:val="00834D4B"/>
    <w:rsid w:val="008355A2"/>
    <w:rsid w:val="00837E52"/>
    <w:rsid w:val="00843A95"/>
    <w:rsid w:val="00844CD7"/>
    <w:rsid w:val="008460E2"/>
    <w:rsid w:val="00846AA2"/>
    <w:rsid w:val="008547ED"/>
    <w:rsid w:val="0087065D"/>
    <w:rsid w:val="0087245A"/>
    <w:rsid w:val="008729B7"/>
    <w:rsid w:val="00881023"/>
    <w:rsid w:val="00886D75"/>
    <w:rsid w:val="008906F2"/>
    <w:rsid w:val="0089169C"/>
    <w:rsid w:val="00894749"/>
    <w:rsid w:val="008A5BF6"/>
    <w:rsid w:val="008B03F4"/>
    <w:rsid w:val="008B1027"/>
    <w:rsid w:val="008B4821"/>
    <w:rsid w:val="008C062C"/>
    <w:rsid w:val="008C4BA1"/>
    <w:rsid w:val="008D12C0"/>
    <w:rsid w:val="008D2CE6"/>
    <w:rsid w:val="008F125E"/>
    <w:rsid w:val="00902C74"/>
    <w:rsid w:val="00912528"/>
    <w:rsid w:val="00914B52"/>
    <w:rsid w:val="009270F8"/>
    <w:rsid w:val="00931555"/>
    <w:rsid w:val="009350C3"/>
    <w:rsid w:val="00940A38"/>
    <w:rsid w:val="00940D77"/>
    <w:rsid w:val="00950117"/>
    <w:rsid w:val="009642B3"/>
    <w:rsid w:val="0096615F"/>
    <w:rsid w:val="009663A5"/>
    <w:rsid w:val="00971C37"/>
    <w:rsid w:val="0097490B"/>
    <w:rsid w:val="009813B0"/>
    <w:rsid w:val="0098367A"/>
    <w:rsid w:val="00986EEE"/>
    <w:rsid w:val="0099544E"/>
    <w:rsid w:val="009A1F94"/>
    <w:rsid w:val="009A2FA8"/>
    <w:rsid w:val="009A357A"/>
    <w:rsid w:val="009A6652"/>
    <w:rsid w:val="009B0031"/>
    <w:rsid w:val="009C5A01"/>
    <w:rsid w:val="009D4E60"/>
    <w:rsid w:val="009D7B82"/>
    <w:rsid w:val="009E0BF2"/>
    <w:rsid w:val="009F2CE4"/>
    <w:rsid w:val="009F616C"/>
    <w:rsid w:val="00A033F4"/>
    <w:rsid w:val="00A04E71"/>
    <w:rsid w:val="00A054F5"/>
    <w:rsid w:val="00A108D2"/>
    <w:rsid w:val="00A12723"/>
    <w:rsid w:val="00A13188"/>
    <w:rsid w:val="00A24D5D"/>
    <w:rsid w:val="00A31FFB"/>
    <w:rsid w:val="00A358CF"/>
    <w:rsid w:val="00A4311E"/>
    <w:rsid w:val="00A44556"/>
    <w:rsid w:val="00A82F3A"/>
    <w:rsid w:val="00A84565"/>
    <w:rsid w:val="00A950DC"/>
    <w:rsid w:val="00AA18CC"/>
    <w:rsid w:val="00AB1FEA"/>
    <w:rsid w:val="00AB5616"/>
    <w:rsid w:val="00AC7823"/>
    <w:rsid w:val="00AD26C1"/>
    <w:rsid w:val="00AE6BD9"/>
    <w:rsid w:val="00AF3522"/>
    <w:rsid w:val="00B06287"/>
    <w:rsid w:val="00B15E3D"/>
    <w:rsid w:val="00B24005"/>
    <w:rsid w:val="00B2697E"/>
    <w:rsid w:val="00B36487"/>
    <w:rsid w:val="00B41918"/>
    <w:rsid w:val="00B41EAE"/>
    <w:rsid w:val="00B57586"/>
    <w:rsid w:val="00B6035F"/>
    <w:rsid w:val="00B67F50"/>
    <w:rsid w:val="00B72F6B"/>
    <w:rsid w:val="00B9253D"/>
    <w:rsid w:val="00BA2BD7"/>
    <w:rsid w:val="00BB1C9A"/>
    <w:rsid w:val="00BB454E"/>
    <w:rsid w:val="00BB53FF"/>
    <w:rsid w:val="00BB63A7"/>
    <w:rsid w:val="00BC1277"/>
    <w:rsid w:val="00BC24A7"/>
    <w:rsid w:val="00BC49A3"/>
    <w:rsid w:val="00BF16D6"/>
    <w:rsid w:val="00BF741F"/>
    <w:rsid w:val="00C00A25"/>
    <w:rsid w:val="00C02E53"/>
    <w:rsid w:val="00C243A6"/>
    <w:rsid w:val="00C25315"/>
    <w:rsid w:val="00C25B2B"/>
    <w:rsid w:val="00C36BF6"/>
    <w:rsid w:val="00C41B34"/>
    <w:rsid w:val="00C5122C"/>
    <w:rsid w:val="00C54539"/>
    <w:rsid w:val="00C56174"/>
    <w:rsid w:val="00C56536"/>
    <w:rsid w:val="00C61ECD"/>
    <w:rsid w:val="00C63B49"/>
    <w:rsid w:val="00C7065B"/>
    <w:rsid w:val="00C73292"/>
    <w:rsid w:val="00C763DC"/>
    <w:rsid w:val="00C7790E"/>
    <w:rsid w:val="00C848BF"/>
    <w:rsid w:val="00CA7632"/>
    <w:rsid w:val="00CA7FC5"/>
    <w:rsid w:val="00CB01F9"/>
    <w:rsid w:val="00CB219E"/>
    <w:rsid w:val="00CB3D4C"/>
    <w:rsid w:val="00CB4708"/>
    <w:rsid w:val="00CC04C2"/>
    <w:rsid w:val="00CC3520"/>
    <w:rsid w:val="00CC46B4"/>
    <w:rsid w:val="00CC68E2"/>
    <w:rsid w:val="00CD4548"/>
    <w:rsid w:val="00CE053B"/>
    <w:rsid w:val="00CE3B89"/>
    <w:rsid w:val="00CE53BE"/>
    <w:rsid w:val="00CE562A"/>
    <w:rsid w:val="00CF515D"/>
    <w:rsid w:val="00CF70F6"/>
    <w:rsid w:val="00D10F12"/>
    <w:rsid w:val="00D204EA"/>
    <w:rsid w:val="00D416F8"/>
    <w:rsid w:val="00D43A51"/>
    <w:rsid w:val="00D45CCF"/>
    <w:rsid w:val="00D54E84"/>
    <w:rsid w:val="00D54F88"/>
    <w:rsid w:val="00D56B90"/>
    <w:rsid w:val="00D664F9"/>
    <w:rsid w:val="00D705E5"/>
    <w:rsid w:val="00D70705"/>
    <w:rsid w:val="00D70B61"/>
    <w:rsid w:val="00D71761"/>
    <w:rsid w:val="00D7284A"/>
    <w:rsid w:val="00D74D97"/>
    <w:rsid w:val="00D7580F"/>
    <w:rsid w:val="00D769AB"/>
    <w:rsid w:val="00D844EA"/>
    <w:rsid w:val="00D9064B"/>
    <w:rsid w:val="00D91638"/>
    <w:rsid w:val="00D93A9E"/>
    <w:rsid w:val="00D95B53"/>
    <w:rsid w:val="00D96103"/>
    <w:rsid w:val="00DA1AD0"/>
    <w:rsid w:val="00DA43D9"/>
    <w:rsid w:val="00DA60E9"/>
    <w:rsid w:val="00DA7BB9"/>
    <w:rsid w:val="00DB49F8"/>
    <w:rsid w:val="00DB5B44"/>
    <w:rsid w:val="00DC46F3"/>
    <w:rsid w:val="00DD5F38"/>
    <w:rsid w:val="00DD75A3"/>
    <w:rsid w:val="00DE4FBD"/>
    <w:rsid w:val="00DE53EE"/>
    <w:rsid w:val="00DE5C86"/>
    <w:rsid w:val="00DF03B5"/>
    <w:rsid w:val="00DF1E88"/>
    <w:rsid w:val="00DF50E2"/>
    <w:rsid w:val="00E01E91"/>
    <w:rsid w:val="00E04282"/>
    <w:rsid w:val="00E0496E"/>
    <w:rsid w:val="00E07CF5"/>
    <w:rsid w:val="00E07DF3"/>
    <w:rsid w:val="00E20055"/>
    <w:rsid w:val="00E21C81"/>
    <w:rsid w:val="00E2454F"/>
    <w:rsid w:val="00E24609"/>
    <w:rsid w:val="00E31407"/>
    <w:rsid w:val="00E3388B"/>
    <w:rsid w:val="00E37B61"/>
    <w:rsid w:val="00E43129"/>
    <w:rsid w:val="00E51B08"/>
    <w:rsid w:val="00E55004"/>
    <w:rsid w:val="00E61552"/>
    <w:rsid w:val="00E633DB"/>
    <w:rsid w:val="00E71446"/>
    <w:rsid w:val="00E84AE6"/>
    <w:rsid w:val="00E86852"/>
    <w:rsid w:val="00E90028"/>
    <w:rsid w:val="00E900F4"/>
    <w:rsid w:val="00EA1635"/>
    <w:rsid w:val="00EA5522"/>
    <w:rsid w:val="00EA6AA6"/>
    <w:rsid w:val="00EB3486"/>
    <w:rsid w:val="00EB3E66"/>
    <w:rsid w:val="00EB6F15"/>
    <w:rsid w:val="00EC47C6"/>
    <w:rsid w:val="00EC47DF"/>
    <w:rsid w:val="00EC60F3"/>
    <w:rsid w:val="00ED00A9"/>
    <w:rsid w:val="00ED48F1"/>
    <w:rsid w:val="00ED4CE6"/>
    <w:rsid w:val="00ED658C"/>
    <w:rsid w:val="00ED7622"/>
    <w:rsid w:val="00EF1EA6"/>
    <w:rsid w:val="00F065FC"/>
    <w:rsid w:val="00F07B0D"/>
    <w:rsid w:val="00F118D5"/>
    <w:rsid w:val="00F27C77"/>
    <w:rsid w:val="00F30C68"/>
    <w:rsid w:val="00F56D45"/>
    <w:rsid w:val="00F61AF0"/>
    <w:rsid w:val="00F737FA"/>
    <w:rsid w:val="00F74C58"/>
    <w:rsid w:val="00F80B86"/>
    <w:rsid w:val="00F868A5"/>
    <w:rsid w:val="00F90449"/>
    <w:rsid w:val="00F91740"/>
    <w:rsid w:val="00FA2EE1"/>
    <w:rsid w:val="00FA33C9"/>
    <w:rsid w:val="00FB2065"/>
    <w:rsid w:val="00FB54D1"/>
    <w:rsid w:val="00FB6E53"/>
    <w:rsid w:val="00FC1364"/>
    <w:rsid w:val="00FC2AAD"/>
    <w:rsid w:val="00FC4FDE"/>
    <w:rsid w:val="00FC5DEB"/>
    <w:rsid w:val="00FC66BB"/>
    <w:rsid w:val="00FD52CC"/>
    <w:rsid w:val="00FD5520"/>
    <w:rsid w:val="00FD77C8"/>
    <w:rsid w:val="00FE5559"/>
    <w:rsid w:val="00FE7D12"/>
    <w:rsid w:val="00FF0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CE7D"/>
  <w15:chartTrackingRefBased/>
  <w15:docId w15:val="{DE1A8DA5-8A7F-4316-857F-82DCCCF4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41EAE"/>
    <w:pPr>
      <w:spacing w:after="0" w:line="240" w:lineRule="auto"/>
      <w:jc w:val="both"/>
    </w:pPr>
    <w:rPr>
      <w:sz w:val="20"/>
      <w:szCs w:val="20"/>
    </w:rPr>
  </w:style>
  <w:style w:type="character" w:customStyle="1" w:styleId="TextodenotaderodapChar">
    <w:name w:val="Texto de nota de rodapé Char"/>
    <w:basedOn w:val="Fontepargpadro"/>
    <w:link w:val="Textodenotaderodap"/>
    <w:uiPriority w:val="99"/>
    <w:rsid w:val="00B41EAE"/>
    <w:rPr>
      <w:sz w:val="20"/>
      <w:szCs w:val="20"/>
    </w:rPr>
  </w:style>
  <w:style w:type="character" w:styleId="Refdenotaderodap">
    <w:name w:val="footnote reference"/>
    <w:basedOn w:val="Fontepargpadro"/>
    <w:uiPriority w:val="99"/>
    <w:semiHidden/>
    <w:unhideWhenUsed/>
    <w:rsid w:val="00B41EAE"/>
    <w:rPr>
      <w:vertAlign w:val="superscript"/>
    </w:rPr>
  </w:style>
  <w:style w:type="paragraph" w:customStyle="1" w:styleId="Standard">
    <w:name w:val="Standard"/>
    <w:rsid w:val="00A84565"/>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character" w:styleId="Refdecomentrio">
    <w:name w:val="annotation reference"/>
    <w:basedOn w:val="Fontepargpadro"/>
    <w:uiPriority w:val="99"/>
    <w:semiHidden/>
    <w:unhideWhenUsed/>
    <w:rsid w:val="00C02E53"/>
    <w:rPr>
      <w:sz w:val="16"/>
      <w:szCs w:val="16"/>
    </w:rPr>
  </w:style>
  <w:style w:type="paragraph" w:styleId="Textodecomentrio">
    <w:name w:val="annotation text"/>
    <w:basedOn w:val="Normal"/>
    <w:link w:val="TextodecomentrioChar"/>
    <w:uiPriority w:val="99"/>
    <w:unhideWhenUsed/>
    <w:rsid w:val="00C02E53"/>
    <w:pPr>
      <w:spacing w:line="240" w:lineRule="auto"/>
    </w:pPr>
    <w:rPr>
      <w:sz w:val="20"/>
      <w:szCs w:val="20"/>
    </w:rPr>
  </w:style>
  <w:style w:type="character" w:customStyle="1" w:styleId="TextodecomentrioChar">
    <w:name w:val="Texto de comentário Char"/>
    <w:basedOn w:val="Fontepargpadro"/>
    <w:link w:val="Textodecomentrio"/>
    <w:uiPriority w:val="99"/>
    <w:rsid w:val="00C02E53"/>
    <w:rPr>
      <w:sz w:val="20"/>
      <w:szCs w:val="20"/>
    </w:rPr>
  </w:style>
  <w:style w:type="paragraph" w:styleId="Assuntodocomentrio">
    <w:name w:val="annotation subject"/>
    <w:basedOn w:val="Textodecomentrio"/>
    <w:next w:val="Textodecomentrio"/>
    <w:link w:val="AssuntodocomentrioChar"/>
    <w:uiPriority w:val="99"/>
    <w:semiHidden/>
    <w:unhideWhenUsed/>
    <w:rsid w:val="00C02E53"/>
    <w:rPr>
      <w:b/>
      <w:bCs/>
    </w:rPr>
  </w:style>
  <w:style w:type="character" w:customStyle="1" w:styleId="AssuntodocomentrioChar">
    <w:name w:val="Assunto do comentário Char"/>
    <w:basedOn w:val="TextodecomentrioChar"/>
    <w:link w:val="Assuntodocomentrio"/>
    <w:uiPriority w:val="99"/>
    <w:semiHidden/>
    <w:rsid w:val="00C02E53"/>
    <w:rPr>
      <w:b/>
      <w:bCs/>
      <w:sz w:val="20"/>
      <w:szCs w:val="20"/>
    </w:rPr>
  </w:style>
  <w:style w:type="paragraph" w:styleId="Textodebalo">
    <w:name w:val="Balloon Text"/>
    <w:basedOn w:val="Normal"/>
    <w:link w:val="TextodebaloChar"/>
    <w:uiPriority w:val="99"/>
    <w:semiHidden/>
    <w:unhideWhenUsed/>
    <w:rsid w:val="00C02E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2E53"/>
    <w:rPr>
      <w:rFonts w:ascii="Segoe UI" w:hAnsi="Segoe UI" w:cs="Segoe UI"/>
      <w:sz w:val="18"/>
      <w:szCs w:val="18"/>
    </w:rPr>
  </w:style>
  <w:style w:type="paragraph" w:styleId="Cabealho">
    <w:name w:val="header"/>
    <w:basedOn w:val="Normal"/>
    <w:link w:val="CabealhoChar"/>
    <w:uiPriority w:val="99"/>
    <w:unhideWhenUsed/>
    <w:rsid w:val="00C779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790E"/>
  </w:style>
  <w:style w:type="paragraph" w:styleId="Rodap">
    <w:name w:val="footer"/>
    <w:basedOn w:val="Normal"/>
    <w:link w:val="RodapChar"/>
    <w:uiPriority w:val="99"/>
    <w:unhideWhenUsed/>
    <w:rsid w:val="00C7790E"/>
    <w:pPr>
      <w:tabs>
        <w:tab w:val="center" w:pos="4252"/>
        <w:tab w:val="right" w:pos="8504"/>
      </w:tabs>
      <w:spacing w:after="0" w:line="240" w:lineRule="auto"/>
    </w:pPr>
  </w:style>
  <w:style w:type="character" w:customStyle="1" w:styleId="RodapChar">
    <w:name w:val="Rodapé Char"/>
    <w:basedOn w:val="Fontepargpadro"/>
    <w:link w:val="Rodap"/>
    <w:uiPriority w:val="99"/>
    <w:rsid w:val="00C7790E"/>
  </w:style>
  <w:style w:type="paragraph" w:styleId="PargrafodaLista">
    <w:name w:val="List Paragraph"/>
    <w:basedOn w:val="Normal"/>
    <w:uiPriority w:val="34"/>
    <w:qFormat/>
    <w:rsid w:val="00CB4708"/>
    <w:pPr>
      <w:ind w:left="720"/>
      <w:contextualSpacing/>
    </w:pPr>
  </w:style>
  <w:style w:type="paragraph" w:customStyle="1" w:styleId="texto1">
    <w:name w:val="texto 1"/>
    <w:basedOn w:val="Normal"/>
    <w:qFormat/>
    <w:rsid w:val="00E21C81"/>
    <w:pPr>
      <w:tabs>
        <w:tab w:val="left" w:leader="dot" w:pos="8789"/>
      </w:tabs>
      <w:suppressAutoHyphens/>
      <w:spacing w:after="0" w:line="360" w:lineRule="auto"/>
      <w:ind w:firstLine="1418"/>
      <w:jc w:val="both"/>
    </w:pPr>
    <w:rPr>
      <w:rFonts w:ascii="Arial" w:eastAsia="Times New Roman" w:hAnsi="Arial" w:cs="Times New Roman"/>
      <w:snapToGrid w:val="0"/>
      <w:sz w:val="24"/>
      <w:szCs w:val="24"/>
      <w:lang w:eastAsia="pt-BR"/>
    </w:rPr>
  </w:style>
  <w:style w:type="paragraph" w:styleId="NormalWeb">
    <w:name w:val="Normal (Web)"/>
    <w:basedOn w:val="Normal"/>
    <w:uiPriority w:val="99"/>
    <w:unhideWhenUsed/>
    <w:rsid w:val="00FF05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0641">
      <w:bodyDiv w:val="1"/>
      <w:marLeft w:val="0"/>
      <w:marRight w:val="0"/>
      <w:marTop w:val="0"/>
      <w:marBottom w:val="0"/>
      <w:divBdr>
        <w:top w:val="none" w:sz="0" w:space="0" w:color="auto"/>
        <w:left w:val="none" w:sz="0" w:space="0" w:color="auto"/>
        <w:bottom w:val="none" w:sz="0" w:space="0" w:color="auto"/>
        <w:right w:val="none" w:sz="0" w:space="0" w:color="auto"/>
      </w:divBdr>
      <w:divsChild>
        <w:div w:id="396705377">
          <w:marLeft w:val="0"/>
          <w:marRight w:val="0"/>
          <w:marTop w:val="0"/>
          <w:marBottom w:val="0"/>
          <w:divBdr>
            <w:top w:val="none" w:sz="0" w:space="0" w:color="auto"/>
            <w:left w:val="none" w:sz="0" w:space="0" w:color="auto"/>
            <w:bottom w:val="none" w:sz="0" w:space="0" w:color="auto"/>
            <w:right w:val="none" w:sz="0" w:space="0" w:color="auto"/>
          </w:divBdr>
        </w:div>
        <w:div w:id="471990854">
          <w:marLeft w:val="0"/>
          <w:marRight w:val="0"/>
          <w:marTop w:val="0"/>
          <w:marBottom w:val="0"/>
          <w:divBdr>
            <w:top w:val="none" w:sz="0" w:space="0" w:color="auto"/>
            <w:left w:val="none" w:sz="0" w:space="0" w:color="auto"/>
            <w:bottom w:val="none" w:sz="0" w:space="0" w:color="auto"/>
            <w:right w:val="none" w:sz="0" w:space="0" w:color="auto"/>
          </w:divBdr>
        </w:div>
      </w:divsChild>
    </w:div>
    <w:div w:id="15307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FD94-B45F-4E12-9622-846B7A50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14</Pages>
  <Words>4609</Words>
  <Characters>24889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dc:creator>
  <cp:keywords/>
  <dc:description/>
  <cp:lastModifiedBy>Samara</cp:lastModifiedBy>
  <cp:revision>418</cp:revision>
  <dcterms:created xsi:type="dcterms:W3CDTF">2015-02-23T22:20:00Z</dcterms:created>
  <dcterms:modified xsi:type="dcterms:W3CDTF">2015-05-10T21:04:00Z</dcterms:modified>
</cp:coreProperties>
</file>