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D41" w:rsidRPr="00187BAA" w:rsidRDefault="00622D41" w:rsidP="000A0A7D">
      <w:pPr>
        <w:spacing w:after="0" w:line="240" w:lineRule="auto"/>
        <w:jc w:val="both"/>
        <w:rPr>
          <w:rFonts w:ascii="Arial" w:hAnsi="Arial" w:cs="Arial"/>
          <w:b/>
          <w:sz w:val="24"/>
          <w:szCs w:val="24"/>
        </w:rPr>
      </w:pPr>
      <w:bookmarkStart w:id="0" w:name="_GoBack"/>
      <w:r w:rsidRPr="00187BAA">
        <w:rPr>
          <w:rFonts w:ascii="Arial" w:hAnsi="Arial" w:cs="Arial"/>
          <w:b/>
          <w:sz w:val="24"/>
          <w:szCs w:val="24"/>
        </w:rPr>
        <w:t>DISPOSIÇÕES SOBRE A LEGITIMAÇÃO DA ORTOTANÁSIA NO BRASIL</w:t>
      </w:r>
    </w:p>
    <w:bookmarkEnd w:id="0"/>
    <w:p w:rsidR="00622D41" w:rsidRDefault="00622D41" w:rsidP="00622D41">
      <w:pPr>
        <w:spacing w:after="0" w:line="240" w:lineRule="auto"/>
        <w:ind w:left="2268"/>
        <w:rPr>
          <w:rFonts w:ascii="Arial" w:hAnsi="Arial" w:cs="Arial"/>
          <w:sz w:val="24"/>
          <w:szCs w:val="24"/>
        </w:rPr>
      </w:pPr>
    </w:p>
    <w:p w:rsidR="00622D41" w:rsidRDefault="00622D41" w:rsidP="000A0A7D">
      <w:pPr>
        <w:spacing w:after="0" w:line="240" w:lineRule="auto"/>
        <w:ind w:left="2268"/>
        <w:jc w:val="right"/>
        <w:rPr>
          <w:rFonts w:ascii="Arial" w:hAnsi="Arial" w:cs="Arial"/>
          <w:sz w:val="24"/>
          <w:szCs w:val="24"/>
        </w:rPr>
      </w:pPr>
      <w:r>
        <w:rPr>
          <w:rFonts w:ascii="Arial" w:hAnsi="Arial" w:cs="Arial"/>
          <w:sz w:val="24"/>
          <w:szCs w:val="24"/>
        </w:rPr>
        <w:t>Jeremias Reis Comaru</w:t>
      </w:r>
      <w:r w:rsidR="000A0A7D" w:rsidRPr="000A0A7D">
        <w:rPr>
          <w:rFonts w:ascii="Arial" w:hAnsi="Arial" w:cs="Arial"/>
          <w:sz w:val="24"/>
          <w:szCs w:val="24"/>
          <w:vertAlign w:val="superscript"/>
        </w:rPr>
        <w:t>1</w:t>
      </w:r>
    </w:p>
    <w:p w:rsidR="007860E4" w:rsidRDefault="007860E4" w:rsidP="00622D41">
      <w:pPr>
        <w:spacing w:after="0" w:line="360" w:lineRule="auto"/>
        <w:rPr>
          <w:rFonts w:ascii="Arial" w:hAnsi="Arial" w:cs="Arial"/>
          <w:b/>
          <w:sz w:val="24"/>
          <w:szCs w:val="24"/>
        </w:rPr>
      </w:pPr>
    </w:p>
    <w:p w:rsidR="007860E4" w:rsidRDefault="007860E4" w:rsidP="00622D41">
      <w:pPr>
        <w:spacing w:after="0" w:line="360" w:lineRule="auto"/>
        <w:rPr>
          <w:rFonts w:ascii="Arial" w:hAnsi="Arial" w:cs="Arial"/>
          <w:b/>
          <w:sz w:val="24"/>
          <w:szCs w:val="24"/>
        </w:rPr>
      </w:pPr>
    </w:p>
    <w:p w:rsidR="00622D41" w:rsidRPr="00AA67A7" w:rsidRDefault="00622D41" w:rsidP="00622D41">
      <w:pPr>
        <w:spacing w:after="0" w:line="360" w:lineRule="auto"/>
        <w:rPr>
          <w:rFonts w:ascii="Arial" w:hAnsi="Arial" w:cs="Arial"/>
          <w:b/>
          <w:sz w:val="24"/>
          <w:szCs w:val="24"/>
        </w:rPr>
      </w:pPr>
      <w:r w:rsidRPr="00AA67A7">
        <w:rPr>
          <w:rFonts w:ascii="Arial" w:hAnsi="Arial" w:cs="Arial"/>
          <w:b/>
          <w:sz w:val="24"/>
          <w:szCs w:val="24"/>
        </w:rPr>
        <w:t>RESUMO</w:t>
      </w:r>
    </w:p>
    <w:p w:rsidR="00622D41" w:rsidRDefault="00622D41" w:rsidP="00622D41">
      <w:pPr>
        <w:spacing w:after="0" w:line="360" w:lineRule="auto"/>
        <w:jc w:val="both"/>
        <w:rPr>
          <w:rFonts w:ascii="Arial" w:hAnsi="Arial" w:cs="Arial"/>
          <w:sz w:val="24"/>
          <w:szCs w:val="24"/>
        </w:rPr>
      </w:pPr>
      <w:r>
        <w:rPr>
          <w:rFonts w:ascii="Arial" w:hAnsi="Arial" w:cs="Arial"/>
          <w:sz w:val="24"/>
          <w:szCs w:val="24"/>
        </w:rPr>
        <w:t>Os avanços tecnológicos introduzidos na medicina moderna têm produzido polêmicas em torno dos procedimentos artificiais de manutenção da vida e autonomia da vontade do paciente, gerando o reposicionamento de médicos, legisladores e da sociedade em relação à ortotanásia. O presente estudo dedica-se a examinar, através de pesquisa bibliográfica, como o procedimento da ortotanásia tem sido assimilado pela doutrina, pela jurisprudência, e, sobretudo, legitimado pelas resoluções do Conselho Federal de Medicina no ordenamento jurídico brasileiro. Busca-se ainda demonstrar como o Brasil caminha para a positivação do direito de optar pela morte natural através da ortotanásia e a diretiva antecipada de vontade.</w:t>
      </w:r>
    </w:p>
    <w:p w:rsidR="008747E4" w:rsidRDefault="008747E4" w:rsidP="00622D41">
      <w:pPr>
        <w:spacing w:after="0" w:line="360" w:lineRule="auto"/>
        <w:jc w:val="both"/>
        <w:rPr>
          <w:rFonts w:ascii="Arial" w:hAnsi="Arial" w:cs="Arial"/>
          <w:sz w:val="24"/>
          <w:szCs w:val="24"/>
        </w:rPr>
      </w:pPr>
    </w:p>
    <w:p w:rsidR="00622D41" w:rsidRDefault="00622D41" w:rsidP="00622D41">
      <w:pPr>
        <w:spacing w:after="0" w:line="360" w:lineRule="auto"/>
        <w:jc w:val="both"/>
        <w:rPr>
          <w:rFonts w:ascii="Arial" w:hAnsi="Arial" w:cs="Arial"/>
          <w:sz w:val="24"/>
          <w:szCs w:val="24"/>
        </w:rPr>
      </w:pPr>
      <w:r w:rsidRPr="00AA67A7">
        <w:rPr>
          <w:rFonts w:ascii="Arial" w:hAnsi="Arial" w:cs="Arial"/>
          <w:b/>
          <w:sz w:val="24"/>
          <w:szCs w:val="24"/>
        </w:rPr>
        <w:t>PALAVRAS-CHAVE</w:t>
      </w:r>
      <w:r>
        <w:rPr>
          <w:rFonts w:ascii="Arial" w:hAnsi="Arial" w:cs="Arial"/>
          <w:sz w:val="24"/>
          <w:szCs w:val="24"/>
        </w:rPr>
        <w:t>: Dignidade da Pessoa Humana. Ortotanásia. Diretiva Antecipada de Vontade.</w:t>
      </w:r>
    </w:p>
    <w:p w:rsidR="008747E4" w:rsidRDefault="008747E4" w:rsidP="00622D41">
      <w:pPr>
        <w:spacing w:after="0" w:line="360" w:lineRule="auto"/>
        <w:jc w:val="both"/>
        <w:rPr>
          <w:rFonts w:ascii="Arial" w:hAnsi="Arial" w:cs="Arial"/>
          <w:sz w:val="24"/>
          <w:szCs w:val="24"/>
        </w:rPr>
      </w:pPr>
    </w:p>
    <w:p w:rsidR="00622D41" w:rsidRDefault="00622D41" w:rsidP="00622D41">
      <w:pPr>
        <w:spacing w:after="0" w:line="360" w:lineRule="auto"/>
        <w:jc w:val="both"/>
        <w:rPr>
          <w:rFonts w:ascii="Arial" w:hAnsi="Arial" w:cs="Arial"/>
          <w:b/>
          <w:sz w:val="24"/>
          <w:szCs w:val="24"/>
        </w:rPr>
      </w:pPr>
      <w:r w:rsidRPr="00AA67A7">
        <w:rPr>
          <w:rFonts w:ascii="Arial" w:hAnsi="Arial" w:cs="Arial"/>
          <w:b/>
          <w:sz w:val="24"/>
          <w:szCs w:val="24"/>
        </w:rPr>
        <w:t>INTRODUÇÃO</w:t>
      </w:r>
    </w:p>
    <w:p w:rsidR="008747E4" w:rsidRPr="00AA67A7" w:rsidRDefault="008747E4" w:rsidP="00622D41">
      <w:pPr>
        <w:spacing w:after="0" w:line="360" w:lineRule="auto"/>
        <w:jc w:val="both"/>
        <w:rPr>
          <w:rFonts w:ascii="Arial" w:hAnsi="Arial" w:cs="Arial"/>
          <w:b/>
          <w:sz w:val="24"/>
          <w:szCs w:val="24"/>
        </w:rPr>
      </w:pPr>
    </w:p>
    <w:p w:rsidR="00622D41" w:rsidRDefault="00622D41" w:rsidP="00622D41">
      <w:pPr>
        <w:spacing w:after="0" w:line="360" w:lineRule="auto"/>
        <w:ind w:firstLine="1134"/>
        <w:jc w:val="both"/>
        <w:rPr>
          <w:rFonts w:ascii="Arial" w:hAnsi="Arial" w:cs="Arial"/>
          <w:sz w:val="24"/>
          <w:szCs w:val="24"/>
        </w:rPr>
      </w:pPr>
      <w:r>
        <w:rPr>
          <w:rFonts w:ascii="Arial" w:hAnsi="Arial" w:cs="Arial"/>
          <w:sz w:val="24"/>
          <w:szCs w:val="24"/>
        </w:rPr>
        <w:t xml:space="preserve">O presente trabalho relaciona-se com legitimação do procedimento da ortotanásia e da diretiva antecipada de vontade, analisando os pressupostos constitucionais da dignidade da pessoa humana e do direito à vida. </w:t>
      </w:r>
    </w:p>
    <w:p w:rsidR="008747E4" w:rsidRDefault="00A61F75" w:rsidP="007860E4">
      <w:pPr>
        <w:spacing w:after="0" w:line="360" w:lineRule="auto"/>
        <w:ind w:firstLine="709"/>
        <w:jc w:val="both"/>
        <w:rPr>
          <w:rFonts w:ascii="Arial" w:hAnsi="Arial" w:cs="Arial"/>
          <w:sz w:val="20"/>
          <w:szCs w:val="20"/>
        </w:rPr>
      </w:pPr>
      <w:r>
        <w:rPr>
          <w:rFonts w:ascii="Arial" w:hAnsi="Arial" w:cs="Arial"/>
          <w:sz w:val="24"/>
          <w:szCs w:val="24"/>
        </w:rPr>
        <w:t xml:space="preserve">O objetivo é compreender o avanço das </w:t>
      </w:r>
      <w:r w:rsidR="00622D41">
        <w:rPr>
          <w:rFonts w:ascii="Arial" w:hAnsi="Arial" w:cs="Arial"/>
          <w:sz w:val="24"/>
          <w:szCs w:val="24"/>
        </w:rPr>
        <w:t>recentes resoluções do Conselho Federal de Medicina (CFM) sobre a limitação</w:t>
      </w:r>
      <w:r w:rsidR="00622D41" w:rsidRPr="00AC181D">
        <w:rPr>
          <w:rFonts w:ascii="Arial" w:hAnsi="Arial" w:cs="Arial"/>
          <w:sz w:val="24"/>
          <w:szCs w:val="24"/>
        </w:rPr>
        <w:t xml:space="preserve"> ou suspen</w:t>
      </w:r>
      <w:r w:rsidR="00622D41">
        <w:rPr>
          <w:rFonts w:ascii="Arial" w:hAnsi="Arial" w:cs="Arial"/>
          <w:sz w:val="24"/>
          <w:szCs w:val="24"/>
        </w:rPr>
        <w:t>ção</w:t>
      </w:r>
      <w:r w:rsidR="00622D41" w:rsidRPr="00AC181D">
        <w:rPr>
          <w:rFonts w:ascii="Arial" w:hAnsi="Arial" w:cs="Arial"/>
          <w:sz w:val="24"/>
          <w:szCs w:val="24"/>
        </w:rPr>
        <w:t xml:space="preserve"> </w:t>
      </w:r>
      <w:r w:rsidR="00622D41">
        <w:rPr>
          <w:rFonts w:ascii="Arial" w:hAnsi="Arial" w:cs="Arial"/>
          <w:sz w:val="24"/>
          <w:szCs w:val="24"/>
        </w:rPr>
        <w:t xml:space="preserve">de </w:t>
      </w:r>
      <w:r w:rsidR="00622D41" w:rsidRPr="00AC181D">
        <w:rPr>
          <w:rFonts w:ascii="Arial" w:hAnsi="Arial" w:cs="Arial"/>
          <w:sz w:val="24"/>
          <w:szCs w:val="24"/>
        </w:rPr>
        <w:t xml:space="preserve">procedimentos e tratamentos </w:t>
      </w:r>
      <w:r w:rsidR="00622D41">
        <w:rPr>
          <w:rFonts w:ascii="Arial" w:hAnsi="Arial" w:cs="Arial"/>
          <w:sz w:val="24"/>
          <w:szCs w:val="24"/>
        </w:rPr>
        <w:t>na</w:t>
      </w:r>
      <w:r w:rsidR="00622D41" w:rsidRPr="00AC181D">
        <w:rPr>
          <w:rFonts w:ascii="Arial" w:hAnsi="Arial" w:cs="Arial"/>
          <w:sz w:val="24"/>
          <w:szCs w:val="24"/>
        </w:rPr>
        <w:t xml:space="preserve"> fase terminal de </w:t>
      </w:r>
      <w:r w:rsidR="00622D41">
        <w:rPr>
          <w:rFonts w:ascii="Arial" w:hAnsi="Arial" w:cs="Arial"/>
          <w:sz w:val="24"/>
          <w:szCs w:val="24"/>
        </w:rPr>
        <w:t>doença</w:t>
      </w:r>
      <w:r w:rsidR="00622D41" w:rsidRPr="00AC181D">
        <w:rPr>
          <w:rFonts w:ascii="Arial" w:hAnsi="Arial" w:cs="Arial"/>
          <w:sz w:val="24"/>
          <w:szCs w:val="24"/>
        </w:rPr>
        <w:t xml:space="preserve"> grave e </w:t>
      </w:r>
      <w:r w:rsidR="00622D41">
        <w:rPr>
          <w:rFonts w:ascii="Arial" w:hAnsi="Arial" w:cs="Arial"/>
          <w:sz w:val="24"/>
          <w:szCs w:val="24"/>
        </w:rPr>
        <w:t xml:space="preserve">declarada </w:t>
      </w:r>
      <w:r w:rsidR="00622D41" w:rsidRPr="00AC181D">
        <w:rPr>
          <w:rFonts w:ascii="Arial" w:hAnsi="Arial" w:cs="Arial"/>
          <w:sz w:val="24"/>
          <w:szCs w:val="24"/>
        </w:rPr>
        <w:t>incurável, respeita</w:t>
      </w:r>
      <w:r w:rsidR="00622D41">
        <w:rPr>
          <w:rFonts w:ascii="Arial" w:hAnsi="Arial" w:cs="Arial"/>
          <w:sz w:val="24"/>
          <w:szCs w:val="24"/>
        </w:rPr>
        <w:t xml:space="preserve">ndo a autonomia da vontade do paciente </w:t>
      </w:r>
      <w:r w:rsidR="00622D41" w:rsidRPr="00AC181D">
        <w:rPr>
          <w:rFonts w:ascii="Arial" w:hAnsi="Arial" w:cs="Arial"/>
          <w:sz w:val="24"/>
          <w:szCs w:val="24"/>
        </w:rPr>
        <w:t>ou de seu representante legal</w:t>
      </w:r>
      <w:r>
        <w:rPr>
          <w:rFonts w:ascii="Arial" w:hAnsi="Arial" w:cs="Arial"/>
          <w:sz w:val="24"/>
          <w:szCs w:val="24"/>
        </w:rPr>
        <w:t xml:space="preserve"> através da </w:t>
      </w:r>
      <w:r w:rsidR="00622D41">
        <w:rPr>
          <w:rFonts w:ascii="Arial" w:hAnsi="Arial" w:cs="Arial"/>
          <w:sz w:val="24"/>
          <w:szCs w:val="24"/>
        </w:rPr>
        <w:t xml:space="preserve">Resolução 1.805/2006, e </w:t>
      </w:r>
      <w:r>
        <w:rPr>
          <w:rFonts w:ascii="Arial" w:hAnsi="Arial" w:cs="Arial"/>
          <w:sz w:val="24"/>
          <w:szCs w:val="24"/>
        </w:rPr>
        <w:t xml:space="preserve">a orientação ao atendimento da </w:t>
      </w:r>
      <w:r w:rsidR="00622D41" w:rsidRPr="00B55293">
        <w:rPr>
          <w:rFonts w:ascii="Arial" w:hAnsi="Arial" w:cs="Arial"/>
          <w:sz w:val="24"/>
          <w:szCs w:val="24"/>
        </w:rPr>
        <w:t>diretiva antecipada de vontade</w:t>
      </w:r>
      <w:r w:rsidR="00622D41">
        <w:rPr>
          <w:rFonts w:ascii="Arial" w:hAnsi="Arial" w:cs="Arial"/>
          <w:sz w:val="24"/>
          <w:szCs w:val="24"/>
        </w:rPr>
        <w:t xml:space="preserve"> </w:t>
      </w:r>
      <w:r>
        <w:rPr>
          <w:rFonts w:ascii="Arial" w:hAnsi="Arial" w:cs="Arial"/>
          <w:sz w:val="24"/>
          <w:szCs w:val="24"/>
        </w:rPr>
        <w:t xml:space="preserve">abordada na </w:t>
      </w:r>
      <w:r w:rsidR="00622D41">
        <w:rPr>
          <w:rFonts w:ascii="Arial" w:hAnsi="Arial" w:cs="Arial"/>
          <w:sz w:val="24"/>
          <w:szCs w:val="24"/>
        </w:rPr>
        <w:t xml:space="preserve">Resolução 1.995/2012, </w:t>
      </w:r>
      <w:r>
        <w:rPr>
          <w:rFonts w:ascii="Arial" w:hAnsi="Arial" w:cs="Arial"/>
          <w:sz w:val="24"/>
          <w:szCs w:val="24"/>
        </w:rPr>
        <w:t>na qual</w:t>
      </w:r>
      <w:r w:rsidR="00622D41">
        <w:rPr>
          <w:rFonts w:ascii="Arial" w:hAnsi="Arial" w:cs="Arial"/>
          <w:sz w:val="24"/>
          <w:szCs w:val="24"/>
        </w:rPr>
        <w:t xml:space="preserve"> </w:t>
      </w:r>
      <w:r w:rsidR="00622D41" w:rsidRPr="00B55293">
        <w:rPr>
          <w:rFonts w:ascii="Arial" w:hAnsi="Arial" w:cs="Arial"/>
          <w:sz w:val="24"/>
          <w:szCs w:val="24"/>
        </w:rPr>
        <w:t>qualquer p</w:t>
      </w:r>
      <w:r w:rsidR="00622D41">
        <w:rPr>
          <w:rFonts w:ascii="Arial" w:hAnsi="Arial" w:cs="Arial"/>
          <w:sz w:val="24"/>
          <w:szCs w:val="24"/>
        </w:rPr>
        <w:t>essoa civilmente capaz</w:t>
      </w:r>
      <w:r>
        <w:rPr>
          <w:rFonts w:ascii="Arial" w:hAnsi="Arial" w:cs="Arial"/>
          <w:sz w:val="24"/>
          <w:szCs w:val="24"/>
        </w:rPr>
        <w:t xml:space="preserve"> poderá decidir junto com a equipe médica sobre sue tratamento</w:t>
      </w:r>
      <w:r w:rsidR="00622D41">
        <w:rPr>
          <w:rFonts w:ascii="Arial" w:hAnsi="Arial" w:cs="Arial"/>
          <w:sz w:val="24"/>
          <w:szCs w:val="24"/>
        </w:rPr>
        <w:t>.</w:t>
      </w:r>
      <w:r w:rsidR="00622D41" w:rsidRPr="00EE71B3">
        <w:rPr>
          <w:rFonts w:ascii="Arial" w:hAnsi="Arial" w:cs="Arial"/>
          <w:sz w:val="24"/>
          <w:szCs w:val="24"/>
        </w:rPr>
        <w:t xml:space="preserve"> </w:t>
      </w:r>
      <w:r w:rsidR="00F5387D">
        <w:rPr>
          <w:rFonts w:ascii="Arial" w:hAnsi="Arial" w:cs="Arial"/>
          <w:sz w:val="24"/>
          <w:szCs w:val="24"/>
        </w:rPr>
        <w:t>O estudo baseia</w:t>
      </w:r>
      <w:r w:rsidR="00622D41">
        <w:rPr>
          <w:rFonts w:ascii="Arial" w:hAnsi="Arial" w:cs="Arial"/>
          <w:sz w:val="24"/>
          <w:szCs w:val="24"/>
        </w:rPr>
        <w:t xml:space="preserve">-se na pesquisa bibliográfica e </w:t>
      </w:r>
      <w:r w:rsidR="00F5387D">
        <w:rPr>
          <w:rFonts w:ascii="Arial" w:hAnsi="Arial" w:cs="Arial"/>
          <w:sz w:val="24"/>
          <w:szCs w:val="24"/>
        </w:rPr>
        <w:t>na legislação que envolve</w:t>
      </w:r>
      <w:r w:rsidR="00622D41">
        <w:rPr>
          <w:rFonts w:ascii="Arial" w:hAnsi="Arial" w:cs="Arial"/>
          <w:sz w:val="24"/>
          <w:szCs w:val="24"/>
        </w:rPr>
        <w:t xml:space="preserve"> a problemática.</w:t>
      </w:r>
      <w:r w:rsidR="008747E4" w:rsidRPr="008747E4">
        <w:rPr>
          <w:rFonts w:ascii="Arial" w:hAnsi="Arial" w:cs="Arial"/>
          <w:sz w:val="20"/>
          <w:szCs w:val="20"/>
        </w:rPr>
        <w:t xml:space="preserve"> </w:t>
      </w:r>
    </w:p>
    <w:p w:rsidR="008747E4" w:rsidRDefault="008747E4" w:rsidP="008747E4">
      <w:pPr>
        <w:spacing w:after="0" w:line="360" w:lineRule="auto"/>
        <w:jc w:val="both"/>
        <w:rPr>
          <w:rFonts w:ascii="Arial" w:hAnsi="Arial" w:cs="Arial"/>
          <w:sz w:val="20"/>
          <w:szCs w:val="20"/>
        </w:rPr>
      </w:pPr>
    </w:p>
    <w:p w:rsidR="008747E4" w:rsidRDefault="008747E4" w:rsidP="008747E4">
      <w:pPr>
        <w:spacing w:after="0" w:line="360" w:lineRule="auto"/>
        <w:jc w:val="both"/>
        <w:rPr>
          <w:rFonts w:ascii="Arial" w:hAnsi="Arial" w:cs="Arial"/>
          <w:sz w:val="20"/>
          <w:szCs w:val="20"/>
        </w:rPr>
      </w:pPr>
      <w:r>
        <w:rPr>
          <w:rFonts w:ascii="Arial" w:hAnsi="Arial" w:cs="Arial"/>
          <w:sz w:val="20"/>
          <w:szCs w:val="20"/>
        </w:rPr>
        <w:t xml:space="preserve">1- </w:t>
      </w:r>
      <w:r w:rsidRPr="000A0A7D">
        <w:rPr>
          <w:rFonts w:ascii="Arial" w:hAnsi="Arial" w:cs="Arial"/>
          <w:sz w:val="20"/>
          <w:szCs w:val="20"/>
        </w:rPr>
        <w:t xml:space="preserve">Aluno do curso de bacharelado em Direito da Faculdade </w:t>
      </w:r>
      <w:proofErr w:type="gramStart"/>
      <w:r w:rsidRPr="000A0A7D">
        <w:rPr>
          <w:rFonts w:ascii="Arial" w:hAnsi="Arial" w:cs="Arial"/>
          <w:sz w:val="20"/>
          <w:szCs w:val="20"/>
        </w:rPr>
        <w:t>7</w:t>
      </w:r>
      <w:proofErr w:type="gramEnd"/>
      <w:r w:rsidRPr="000A0A7D">
        <w:rPr>
          <w:rFonts w:ascii="Arial" w:hAnsi="Arial" w:cs="Arial"/>
          <w:sz w:val="20"/>
          <w:szCs w:val="20"/>
        </w:rPr>
        <w:t xml:space="preserve"> de Setembro</w:t>
      </w:r>
      <w:r>
        <w:rPr>
          <w:rFonts w:ascii="Arial" w:hAnsi="Arial" w:cs="Arial"/>
          <w:sz w:val="20"/>
          <w:szCs w:val="20"/>
        </w:rPr>
        <w:t xml:space="preserve"> </w:t>
      </w:r>
      <w:r w:rsidRPr="000A0A7D">
        <w:rPr>
          <w:rFonts w:ascii="Arial" w:hAnsi="Arial" w:cs="Arial"/>
          <w:sz w:val="20"/>
          <w:szCs w:val="20"/>
        </w:rPr>
        <w:t>–</w:t>
      </w:r>
      <w:r>
        <w:rPr>
          <w:rFonts w:ascii="Arial" w:hAnsi="Arial" w:cs="Arial"/>
          <w:sz w:val="20"/>
          <w:szCs w:val="20"/>
        </w:rPr>
        <w:t xml:space="preserve"> </w:t>
      </w:r>
      <w:r w:rsidRPr="000A0A7D">
        <w:rPr>
          <w:rFonts w:ascii="Arial" w:hAnsi="Arial" w:cs="Arial"/>
          <w:sz w:val="20"/>
          <w:szCs w:val="20"/>
        </w:rPr>
        <w:t>FA7.</w:t>
      </w:r>
      <w:r>
        <w:rPr>
          <w:rFonts w:ascii="Arial" w:hAnsi="Arial" w:cs="Arial"/>
          <w:sz w:val="20"/>
          <w:szCs w:val="20"/>
        </w:rPr>
        <w:t xml:space="preserve"> E-mail: jeremiascomaru@hotmail.com </w:t>
      </w:r>
    </w:p>
    <w:p w:rsidR="000A0A7D" w:rsidRDefault="000A0A7D" w:rsidP="000A0A7D">
      <w:pPr>
        <w:spacing w:line="360" w:lineRule="auto"/>
        <w:ind w:right="-1" w:firstLine="1134"/>
        <w:jc w:val="both"/>
        <w:rPr>
          <w:rFonts w:ascii="Arial" w:hAnsi="Arial" w:cs="Arial"/>
          <w:sz w:val="24"/>
          <w:szCs w:val="24"/>
        </w:rPr>
      </w:pPr>
      <w:r>
        <w:rPr>
          <w:rFonts w:ascii="Arial" w:hAnsi="Arial" w:cs="Arial"/>
          <w:sz w:val="24"/>
          <w:szCs w:val="24"/>
        </w:rPr>
        <w:lastRenderedPageBreak/>
        <w:t xml:space="preserve">Ao final, pretende-se </w:t>
      </w:r>
      <w:r w:rsidR="00F5387D">
        <w:rPr>
          <w:rFonts w:ascii="Arial" w:hAnsi="Arial" w:cs="Arial"/>
          <w:sz w:val="24"/>
          <w:szCs w:val="24"/>
        </w:rPr>
        <w:t>demonstrar que o tema ainda merece particular atenção do legislador a fim de evitar obstáculos a ortotanásia</w:t>
      </w:r>
      <w:r>
        <w:rPr>
          <w:rFonts w:ascii="Arial" w:hAnsi="Arial" w:cs="Arial"/>
          <w:sz w:val="24"/>
          <w:szCs w:val="24"/>
        </w:rPr>
        <w:t>.</w:t>
      </w:r>
    </w:p>
    <w:p w:rsidR="00D45532" w:rsidRDefault="001D6D65" w:rsidP="00D45532">
      <w:pPr>
        <w:tabs>
          <w:tab w:val="left" w:pos="7380"/>
        </w:tabs>
        <w:spacing w:after="0" w:line="360" w:lineRule="auto"/>
        <w:rPr>
          <w:rFonts w:ascii="Arial" w:hAnsi="Arial" w:cs="Arial"/>
          <w:sz w:val="24"/>
          <w:szCs w:val="24"/>
        </w:rPr>
      </w:pPr>
      <w:proofErr w:type="gramStart"/>
      <w:r>
        <w:rPr>
          <w:rFonts w:ascii="Arial" w:hAnsi="Arial" w:cs="Arial"/>
          <w:sz w:val="24"/>
          <w:szCs w:val="24"/>
        </w:rPr>
        <w:t>1</w:t>
      </w:r>
      <w:proofErr w:type="gramEnd"/>
      <w:r w:rsidR="002220DC">
        <w:rPr>
          <w:rFonts w:ascii="Arial" w:hAnsi="Arial" w:cs="Arial"/>
          <w:sz w:val="24"/>
          <w:szCs w:val="24"/>
        </w:rPr>
        <w:t xml:space="preserve"> </w:t>
      </w:r>
      <w:r w:rsidR="00412DF8">
        <w:rPr>
          <w:rFonts w:ascii="Arial" w:hAnsi="Arial" w:cs="Arial"/>
          <w:sz w:val="24"/>
          <w:szCs w:val="24"/>
        </w:rPr>
        <w:t>A QUESTÃO DA TERMINALIDADE DA VIDA</w:t>
      </w:r>
      <w:r w:rsidR="001C3BE6">
        <w:rPr>
          <w:rFonts w:ascii="Arial" w:hAnsi="Arial" w:cs="Arial"/>
          <w:sz w:val="24"/>
          <w:szCs w:val="24"/>
        </w:rPr>
        <w:t>.</w:t>
      </w:r>
    </w:p>
    <w:p w:rsidR="00D45532" w:rsidRDefault="00D45532" w:rsidP="00D45532">
      <w:pPr>
        <w:tabs>
          <w:tab w:val="left" w:pos="7380"/>
        </w:tabs>
        <w:spacing w:after="0" w:line="360" w:lineRule="auto"/>
        <w:rPr>
          <w:rFonts w:ascii="Arial" w:hAnsi="Arial" w:cs="Arial"/>
          <w:sz w:val="24"/>
          <w:szCs w:val="24"/>
        </w:rPr>
      </w:pPr>
    </w:p>
    <w:p w:rsidR="00745484" w:rsidRDefault="005D2630" w:rsidP="00CB78CB">
      <w:pPr>
        <w:spacing w:after="0" w:line="360" w:lineRule="auto"/>
        <w:ind w:firstLine="1134"/>
        <w:jc w:val="both"/>
        <w:rPr>
          <w:rFonts w:ascii="Arial" w:hAnsi="Arial" w:cs="Arial"/>
          <w:sz w:val="24"/>
          <w:szCs w:val="24"/>
        </w:rPr>
      </w:pPr>
      <w:r>
        <w:rPr>
          <w:rFonts w:ascii="Arial" w:hAnsi="Arial" w:cs="Arial"/>
          <w:sz w:val="24"/>
          <w:szCs w:val="24"/>
        </w:rPr>
        <w:t>Para começar a compreender a ortotanásia</w:t>
      </w:r>
      <w:r w:rsidR="005814DE">
        <w:rPr>
          <w:rFonts w:ascii="Arial" w:hAnsi="Arial" w:cs="Arial"/>
          <w:sz w:val="24"/>
          <w:szCs w:val="24"/>
        </w:rPr>
        <w:t xml:space="preserve"> é importante ressaltar que o tema vida, seu início e termo final, embora interessem ao Direito, encontram suas definições técnicas na Medicina e na Bioética. Desta forma, tratando-se de </w:t>
      </w:r>
      <w:r>
        <w:rPr>
          <w:rFonts w:ascii="Arial" w:hAnsi="Arial" w:cs="Arial"/>
          <w:sz w:val="24"/>
          <w:szCs w:val="24"/>
        </w:rPr>
        <w:t xml:space="preserve">um </w:t>
      </w:r>
      <w:r w:rsidR="005814DE">
        <w:rPr>
          <w:rFonts w:ascii="Arial" w:hAnsi="Arial" w:cs="Arial"/>
          <w:sz w:val="24"/>
          <w:szCs w:val="24"/>
        </w:rPr>
        <w:t xml:space="preserve">fenômeno biológico, </w:t>
      </w:r>
      <w:r w:rsidR="00183D8E">
        <w:rPr>
          <w:rFonts w:ascii="Arial" w:hAnsi="Arial" w:cs="Arial"/>
          <w:sz w:val="24"/>
          <w:szCs w:val="24"/>
        </w:rPr>
        <w:t xml:space="preserve">não </w:t>
      </w:r>
      <w:r w:rsidR="005814DE">
        <w:rPr>
          <w:rFonts w:ascii="Arial" w:hAnsi="Arial" w:cs="Arial"/>
          <w:sz w:val="24"/>
          <w:szCs w:val="24"/>
        </w:rPr>
        <w:t>pode ser discutido p</w:t>
      </w:r>
      <w:r w:rsidR="00183D8E">
        <w:rPr>
          <w:rFonts w:ascii="Arial" w:hAnsi="Arial" w:cs="Arial"/>
          <w:sz w:val="24"/>
          <w:szCs w:val="24"/>
        </w:rPr>
        <w:t>or doutrinadores e legisladores</w:t>
      </w:r>
      <w:r w:rsidR="005814DE">
        <w:rPr>
          <w:rFonts w:ascii="Arial" w:hAnsi="Arial" w:cs="Arial"/>
          <w:sz w:val="24"/>
          <w:szCs w:val="24"/>
        </w:rPr>
        <w:t xml:space="preserve"> como uma verdade legal</w:t>
      </w:r>
      <w:r w:rsidR="00745484">
        <w:rPr>
          <w:rFonts w:ascii="Arial" w:hAnsi="Arial" w:cs="Arial"/>
          <w:sz w:val="24"/>
          <w:szCs w:val="24"/>
        </w:rPr>
        <w:t>, poi</w:t>
      </w:r>
      <w:r w:rsidR="00183D8E">
        <w:rPr>
          <w:rFonts w:ascii="Arial" w:hAnsi="Arial" w:cs="Arial"/>
          <w:sz w:val="24"/>
          <w:szCs w:val="24"/>
        </w:rPr>
        <w:t xml:space="preserve">s </w:t>
      </w:r>
      <w:r w:rsidR="00745484">
        <w:rPr>
          <w:rFonts w:ascii="Arial" w:hAnsi="Arial" w:cs="Arial"/>
          <w:sz w:val="24"/>
          <w:szCs w:val="24"/>
        </w:rPr>
        <w:t>o embasamento científico</w:t>
      </w:r>
      <w:r w:rsidR="00183D8E">
        <w:rPr>
          <w:rFonts w:ascii="Arial" w:hAnsi="Arial" w:cs="Arial"/>
          <w:sz w:val="24"/>
          <w:szCs w:val="24"/>
        </w:rPr>
        <w:t xml:space="preserve"> é pertinente a outras ciências</w:t>
      </w:r>
      <w:r w:rsidR="00745484">
        <w:rPr>
          <w:rFonts w:ascii="Arial" w:hAnsi="Arial" w:cs="Arial"/>
          <w:sz w:val="24"/>
          <w:szCs w:val="24"/>
        </w:rPr>
        <w:t>.</w:t>
      </w:r>
    </w:p>
    <w:p w:rsidR="00745484" w:rsidRDefault="005D2630" w:rsidP="00CB78CB">
      <w:pPr>
        <w:spacing w:after="0" w:line="360" w:lineRule="auto"/>
        <w:ind w:firstLine="1134"/>
        <w:jc w:val="both"/>
        <w:rPr>
          <w:rFonts w:ascii="Arial" w:hAnsi="Arial" w:cs="Arial"/>
          <w:sz w:val="24"/>
          <w:szCs w:val="24"/>
        </w:rPr>
      </w:pPr>
      <w:r>
        <w:rPr>
          <w:rFonts w:ascii="Arial" w:hAnsi="Arial" w:cs="Arial"/>
          <w:sz w:val="24"/>
          <w:szCs w:val="24"/>
        </w:rPr>
        <w:t>No entanto, p</w:t>
      </w:r>
      <w:r w:rsidR="00745484">
        <w:rPr>
          <w:rFonts w:ascii="Arial" w:hAnsi="Arial" w:cs="Arial"/>
          <w:sz w:val="24"/>
          <w:szCs w:val="24"/>
        </w:rPr>
        <w:t>ara a sociedade é importante que o Direito defina juridicamente tanto o termo inicial quanto o termo final da vida, porque é nesse lapso temporal que se dão as relações humanas</w:t>
      </w:r>
      <w:r w:rsidR="00DE435C">
        <w:rPr>
          <w:rFonts w:ascii="Arial" w:hAnsi="Arial" w:cs="Arial"/>
          <w:sz w:val="24"/>
          <w:szCs w:val="24"/>
        </w:rPr>
        <w:t>.</w:t>
      </w:r>
    </w:p>
    <w:p w:rsidR="00E50487" w:rsidRDefault="005D2630" w:rsidP="00CB78CB">
      <w:pPr>
        <w:spacing w:after="0" w:line="360" w:lineRule="auto"/>
        <w:ind w:firstLine="1134"/>
        <w:jc w:val="both"/>
        <w:rPr>
          <w:rFonts w:ascii="Arial" w:hAnsi="Arial" w:cs="Arial"/>
          <w:sz w:val="24"/>
          <w:szCs w:val="24"/>
        </w:rPr>
      </w:pPr>
      <w:r>
        <w:rPr>
          <w:rFonts w:ascii="Arial" w:hAnsi="Arial" w:cs="Arial"/>
          <w:sz w:val="24"/>
          <w:szCs w:val="24"/>
        </w:rPr>
        <w:t xml:space="preserve">Isso pode ser verificado nas mais antigas comunidades. </w:t>
      </w:r>
      <w:r w:rsidR="00E50487">
        <w:rPr>
          <w:rFonts w:ascii="Arial" w:hAnsi="Arial" w:cs="Arial"/>
          <w:sz w:val="24"/>
          <w:szCs w:val="24"/>
        </w:rPr>
        <w:t>Os gregos</w:t>
      </w:r>
      <w:r w:rsidR="007D3631">
        <w:rPr>
          <w:rFonts w:ascii="Arial" w:hAnsi="Arial" w:cs="Arial"/>
          <w:sz w:val="24"/>
          <w:szCs w:val="24"/>
        </w:rPr>
        <w:t>,</w:t>
      </w:r>
      <w:r>
        <w:rPr>
          <w:rFonts w:ascii="Arial" w:hAnsi="Arial" w:cs="Arial"/>
          <w:sz w:val="24"/>
          <w:szCs w:val="24"/>
        </w:rPr>
        <w:t xml:space="preserve"> por exemplo,</w:t>
      </w:r>
      <w:r w:rsidR="007D3631">
        <w:rPr>
          <w:rFonts w:ascii="Arial" w:hAnsi="Arial" w:cs="Arial"/>
          <w:sz w:val="24"/>
          <w:szCs w:val="24"/>
        </w:rPr>
        <w:t xml:space="preserve"> conforme </w:t>
      </w:r>
      <w:proofErr w:type="spellStart"/>
      <w:r w:rsidR="007D3631">
        <w:rPr>
          <w:rFonts w:ascii="Arial" w:hAnsi="Arial" w:cs="Arial"/>
          <w:sz w:val="24"/>
          <w:szCs w:val="24"/>
        </w:rPr>
        <w:t>Grimal</w:t>
      </w:r>
      <w:proofErr w:type="spellEnd"/>
      <w:r w:rsidR="007D3631">
        <w:rPr>
          <w:rFonts w:ascii="Arial" w:hAnsi="Arial" w:cs="Arial"/>
          <w:sz w:val="24"/>
          <w:szCs w:val="24"/>
        </w:rPr>
        <w:t xml:space="preserve"> (2005, p.306), ac</w:t>
      </w:r>
      <w:r w:rsidR="00535491">
        <w:rPr>
          <w:rFonts w:ascii="Arial" w:hAnsi="Arial" w:cs="Arial"/>
          <w:sz w:val="24"/>
          <w:szCs w:val="24"/>
        </w:rPr>
        <w:t>reditavam que cada indivíduo tinha</w:t>
      </w:r>
      <w:r w:rsidR="007D3631">
        <w:rPr>
          <w:rFonts w:ascii="Arial" w:hAnsi="Arial" w:cs="Arial"/>
          <w:sz w:val="24"/>
          <w:szCs w:val="24"/>
        </w:rPr>
        <w:t xml:space="preserve"> sua “</w:t>
      </w:r>
      <w:r w:rsidR="007D3631" w:rsidRPr="00535491">
        <w:rPr>
          <w:rFonts w:ascii="Arial" w:hAnsi="Arial" w:cs="Arial"/>
          <w:i/>
          <w:sz w:val="24"/>
          <w:szCs w:val="24"/>
        </w:rPr>
        <w:t>mera</w:t>
      </w:r>
      <w:r w:rsidR="007D3631">
        <w:rPr>
          <w:rFonts w:ascii="Arial" w:hAnsi="Arial" w:cs="Arial"/>
          <w:sz w:val="24"/>
          <w:szCs w:val="24"/>
        </w:rPr>
        <w:t>”, sua parte (de vida, de felicidade e desgraça), diante da qual deve</w:t>
      </w:r>
      <w:r w:rsidR="00535491">
        <w:rPr>
          <w:rFonts w:ascii="Arial" w:hAnsi="Arial" w:cs="Arial"/>
          <w:sz w:val="24"/>
          <w:szCs w:val="24"/>
        </w:rPr>
        <w:t>ria</w:t>
      </w:r>
      <w:r w:rsidR="007D3631">
        <w:rPr>
          <w:rFonts w:ascii="Arial" w:hAnsi="Arial" w:cs="Arial"/>
          <w:sz w:val="24"/>
          <w:szCs w:val="24"/>
        </w:rPr>
        <w:t xml:space="preserve"> se submeter</w:t>
      </w:r>
      <w:r w:rsidR="00FF39B4">
        <w:rPr>
          <w:rFonts w:ascii="Arial" w:hAnsi="Arial" w:cs="Arial"/>
          <w:sz w:val="24"/>
          <w:szCs w:val="24"/>
        </w:rPr>
        <w:t>,</w:t>
      </w:r>
      <w:r w:rsidR="00535491">
        <w:rPr>
          <w:rFonts w:ascii="Arial" w:hAnsi="Arial" w:cs="Arial"/>
          <w:sz w:val="24"/>
          <w:szCs w:val="24"/>
        </w:rPr>
        <w:t xml:space="preserve"> uma vez que estava</w:t>
      </w:r>
      <w:r w:rsidR="007D3631">
        <w:rPr>
          <w:rFonts w:ascii="Arial" w:hAnsi="Arial" w:cs="Arial"/>
          <w:sz w:val="24"/>
          <w:szCs w:val="24"/>
        </w:rPr>
        <w:t xml:space="preserve"> predeterminada. A morte significava para eles, segundo Sá (2009, p.37-54), </w:t>
      </w:r>
      <w:r w:rsidR="00FF39B4">
        <w:rPr>
          <w:rFonts w:ascii="Arial" w:hAnsi="Arial" w:cs="Arial"/>
          <w:sz w:val="24"/>
          <w:szCs w:val="24"/>
        </w:rPr>
        <w:t>“</w:t>
      </w:r>
      <w:r w:rsidR="007D3631">
        <w:rPr>
          <w:rFonts w:ascii="Arial" w:hAnsi="Arial" w:cs="Arial"/>
          <w:sz w:val="24"/>
          <w:szCs w:val="24"/>
        </w:rPr>
        <w:t xml:space="preserve">o fim das atividades das </w:t>
      </w:r>
      <w:proofErr w:type="spellStart"/>
      <w:r w:rsidR="007D3631">
        <w:rPr>
          <w:rFonts w:ascii="Arial" w:hAnsi="Arial" w:cs="Arial"/>
          <w:i/>
          <w:sz w:val="24"/>
          <w:szCs w:val="24"/>
        </w:rPr>
        <w:t>Morias</w:t>
      </w:r>
      <w:proofErr w:type="spellEnd"/>
      <w:r w:rsidR="007D3631">
        <w:rPr>
          <w:rFonts w:ascii="Arial" w:hAnsi="Arial" w:cs="Arial"/>
          <w:sz w:val="24"/>
          <w:szCs w:val="24"/>
        </w:rPr>
        <w:t xml:space="preserve">, </w:t>
      </w:r>
      <w:r w:rsidR="00E50487">
        <w:rPr>
          <w:rFonts w:ascii="Arial" w:hAnsi="Arial" w:cs="Arial"/>
          <w:sz w:val="24"/>
          <w:szCs w:val="24"/>
        </w:rPr>
        <w:t xml:space="preserve">deusas </w:t>
      </w:r>
      <w:r w:rsidR="007D3631">
        <w:rPr>
          <w:rFonts w:ascii="Arial" w:hAnsi="Arial" w:cs="Arial"/>
          <w:sz w:val="24"/>
          <w:szCs w:val="24"/>
        </w:rPr>
        <w:t>qu</w:t>
      </w:r>
      <w:r w:rsidR="00E50487">
        <w:rPr>
          <w:rFonts w:ascii="Arial" w:hAnsi="Arial" w:cs="Arial"/>
          <w:sz w:val="24"/>
          <w:szCs w:val="24"/>
        </w:rPr>
        <w:t>e determinavam a vida e o destino dos homens, decidindo quando o evento morte ocorreria</w:t>
      </w:r>
      <w:r w:rsidR="00FF39B4">
        <w:rPr>
          <w:rFonts w:ascii="Arial" w:hAnsi="Arial" w:cs="Arial"/>
          <w:sz w:val="24"/>
          <w:szCs w:val="24"/>
        </w:rPr>
        <w:t>”</w:t>
      </w:r>
      <w:r w:rsidR="00E50487">
        <w:rPr>
          <w:rFonts w:ascii="Arial" w:hAnsi="Arial" w:cs="Arial"/>
          <w:sz w:val="24"/>
          <w:szCs w:val="24"/>
        </w:rPr>
        <w:t>.</w:t>
      </w:r>
    </w:p>
    <w:p w:rsidR="00D93C3B" w:rsidRDefault="005D2630" w:rsidP="00D93C3B">
      <w:pPr>
        <w:spacing w:after="0" w:line="360" w:lineRule="auto"/>
        <w:ind w:firstLine="1134"/>
        <w:jc w:val="both"/>
        <w:rPr>
          <w:rFonts w:ascii="Arial" w:hAnsi="Arial" w:cs="Arial"/>
          <w:sz w:val="24"/>
          <w:szCs w:val="24"/>
        </w:rPr>
      </w:pPr>
      <w:r>
        <w:rPr>
          <w:rFonts w:ascii="Arial" w:hAnsi="Arial" w:cs="Arial"/>
          <w:sz w:val="24"/>
          <w:szCs w:val="24"/>
        </w:rPr>
        <w:t>Hoje, d</w:t>
      </w:r>
      <w:r w:rsidR="00D93C3B">
        <w:rPr>
          <w:rFonts w:ascii="Arial" w:hAnsi="Arial" w:cs="Arial"/>
          <w:sz w:val="24"/>
          <w:szCs w:val="24"/>
        </w:rPr>
        <w:t>e um lado, questões relacionadas ao início da vida são discutidas abertamente no âmbito familiar, na escola e na mídia, guardando pertinência, inclusive, com as políticas públicas de saúde, enquanto assuntos relacionados à morte ainda se constituem um verdadeiro tabu, o que dificulta a tomada de decisão sobre a qualidade de vida que se deseja na fase terminal.</w:t>
      </w:r>
    </w:p>
    <w:p w:rsidR="00D93C3B" w:rsidRDefault="005D2630" w:rsidP="00CB78CB">
      <w:pPr>
        <w:spacing w:after="0" w:line="360" w:lineRule="auto"/>
        <w:ind w:firstLine="1134"/>
        <w:jc w:val="both"/>
        <w:rPr>
          <w:rFonts w:ascii="Arial" w:hAnsi="Arial" w:cs="Arial"/>
          <w:sz w:val="24"/>
          <w:szCs w:val="24"/>
        </w:rPr>
      </w:pPr>
      <w:r>
        <w:rPr>
          <w:rFonts w:ascii="Arial" w:hAnsi="Arial" w:cs="Arial"/>
          <w:sz w:val="24"/>
          <w:szCs w:val="24"/>
        </w:rPr>
        <w:t>Assim, e</w:t>
      </w:r>
      <w:r w:rsidR="00E50487">
        <w:rPr>
          <w:rFonts w:ascii="Arial" w:hAnsi="Arial" w:cs="Arial"/>
          <w:sz w:val="24"/>
          <w:szCs w:val="24"/>
        </w:rPr>
        <w:t xml:space="preserve">mbora não seja tão simples, a evolução tecnológica permitiu que a Medicina </w:t>
      </w:r>
      <w:r w:rsidR="00AC0BBA">
        <w:rPr>
          <w:rFonts w:ascii="Arial" w:hAnsi="Arial" w:cs="Arial"/>
          <w:sz w:val="24"/>
          <w:szCs w:val="24"/>
        </w:rPr>
        <w:t xml:space="preserve">pudesse </w:t>
      </w:r>
      <w:r w:rsidR="00E50487">
        <w:rPr>
          <w:rFonts w:ascii="Arial" w:hAnsi="Arial" w:cs="Arial"/>
          <w:sz w:val="24"/>
          <w:szCs w:val="24"/>
        </w:rPr>
        <w:t>manter e prolongar a vida, do ponto de vista técnico</w:t>
      </w:r>
      <w:r w:rsidR="00AC0BBA">
        <w:rPr>
          <w:rFonts w:ascii="Arial" w:hAnsi="Arial" w:cs="Arial"/>
          <w:sz w:val="24"/>
          <w:szCs w:val="24"/>
        </w:rPr>
        <w:t>, por prazos cada vez mais largo</w:t>
      </w:r>
      <w:r w:rsidR="002C3248">
        <w:rPr>
          <w:rFonts w:ascii="Arial" w:hAnsi="Arial" w:cs="Arial"/>
          <w:sz w:val="24"/>
          <w:szCs w:val="24"/>
        </w:rPr>
        <w:t>s</w:t>
      </w:r>
      <w:r>
        <w:rPr>
          <w:rFonts w:ascii="Arial" w:hAnsi="Arial" w:cs="Arial"/>
          <w:sz w:val="24"/>
          <w:szCs w:val="24"/>
        </w:rPr>
        <w:t>, a fim de “amenizar” o impacto do evento, principalmente para os familiares</w:t>
      </w:r>
      <w:r w:rsidR="002C3248">
        <w:rPr>
          <w:rFonts w:ascii="Arial" w:hAnsi="Arial" w:cs="Arial"/>
          <w:sz w:val="24"/>
          <w:szCs w:val="24"/>
        </w:rPr>
        <w:t>.</w:t>
      </w:r>
      <w:r w:rsidR="00436907">
        <w:rPr>
          <w:rFonts w:ascii="Arial" w:hAnsi="Arial" w:cs="Arial"/>
          <w:sz w:val="24"/>
          <w:szCs w:val="24"/>
        </w:rPr>
        <w:t xml:space="preserve"> </w:t>
      </w:r>
    </w:p>
    <w:p w:rsidR="00A82A01" w:rsidRDefault="00436907" w:rsidP="00CB78CB">
      <w:pPr>
        <w:spacing w:after="0" w:line="360" w:lineRule="auto"/>
        <w:ind w:firstLine="1134"/>
        <w:jc w:val="both"/>
        <w:rPr>
          <w:rFonts w:ascii="Arial" w:hAnsi="Arial" w:cs="Arial"/>
          <w:sz w:val="24"/>
          <w:szCs w:val="24"/>
        </w:rPr>
      </w:pPr>
      <w:r>
        <w:rPr>
          <w:rFonts w:ascii="Arial" w:hAnsi="Arial" w:cs="Arial"/>
          <w:sz w:val="24"/>
          <w:szCs w:val="24"/>
        </w:rPr>
        <w:t>Essa obstinação terapêutica fez com que o paciente deixasse</w:t>
      </w:r>
      <w:r w:rsidR="00130705">
        <w:rPr>
          <w:rFonts w:ascii="Arial" w:hAnsi="Arial" w:cs="Arial"/>
          <w:sz w:val="24"/>
          <w:szCs w:val="24"/>
        </w:rPr>
        <w:t xml:space="preserve"> de morrer a seu tempo</w:t>
      </w:r>
      <w:r w:rsidR="005D2630">
        <w:rPr>
          <w:rFonts w:ascii="Arial" w:hAnsi="Arial" w:cs="Arial"/>
          <w:sz w:val="24"/>
          <w:szCs w:val="24"/>
        </w:rPr>
        <w:t>,</w:t>
      </w:r>
      <w:r w:rsidR="00130705">
        <w:rPr>
          <w:rFonts w:ascii="Arial" w:hAnsi="Arial" w:cs="Arial"/>
          <w:sz w:val="24"/>
          <w:szCs w:val="24"/>
        </w:rPr>
        <w:t xml:space="preserve"> para sucumbir no limite das possibilidades tecnológicas das chamadas </w:t>
      </w:r>
      <w:r>
        <w:rPr>
          <w:rFonts w:ascii="Arial" w:hAnsi="Arial" w:cs="Arial"/>
          <w:sz w:val="24"/>
          <w:szCs w:val="24"/>
        </w:rPr>
        <w:t>“</w:t>
      </w:r>
      <w:r w:rsidR="00130705">
        <w:rPr>
          <w:rFonts w:ascii="Arial" w:hAnsi="Arial" w:cs="Arial"/>
          <w:sz w:val="24"/>
          <w:szCs w:val="24"/>
        </w:rPr>
        <w:t>terapias fúteis</w:t>
      </w:r>
      <w:r>
        <w:rPr>
          <w:rFonts w:ascii="Arial" w:hAnsi="Arial" w:cs="Arial"/>
          <w:sz w:val="24"/>
          <w:szCs w:val="24"/>
        </w:rPr>
        <w:t>”</w:t>
      </w:r>
      <w:r w:rsidR="00130705">
        <w:rPr>
          <w:rFonts w:ascii="Arial" w:hAnsi="Arial" w:cs="Arial"/>
          <w:sz w:val="24"/>
          <w:szCs w:val="24"/>
        </w:rPr>
        <w:t xml:space="preserve"> ou</w:t>
      </w:r>
      <w:r w:rsidR="00FF39B4">
        <w:rPr>
          <w:rFonts w:ascii="Arial" w:hAnsi="Arial" w:cs="Arial"/>
          <w:sz w:val="24"/>
          <w:szCs w:val="24"/>
        </w:rPr>
        <w:t xml:space="preserve"> por decisões alheias</w:t>
      </w:r>
      <w:r w:rsidR="007A2102">
        <w:rPr>
          <w:rFonts w:ascii="Arial" w:hAnsi="Arial" w:cs="Arial"/>
          <w:sz w:val="24"/>
          <w:szCs w:val="24"/>
        </w:rPr>
        <w:t xml:space="preserve"> ao bem-estar do enfermo</w:t>
      </w:r>
      <w:r w:rsidR="00FF39B4">
        <w:rPr>
          <w:rFonts w:ascii="Arial" w:hAnsi="Arial" w:cs="Arial"/>
          <w:sz w:val="24"/>
          <w:szCs w:val="24"/>
        </w:rPr>
        <w:t>, tomada</w:t>
      </w:r>
      <w:r w:rsidR="007A2102">
        <w:rPr>
          <w:rFonts w:ascii="Arial" w:hAnsi="Arial" w:cs="Arial"/>
          <w:sz w:val="24"/>
          <w:szCs w:val="24"/>
        </w:rPr>
        <w:t>s</w:t>
      </w:r>
      <w:r w:rsidR="00535491">
        <w:rPr>
          <w:rFonts w:ascii="Arial" w:hAnsi="Arial" w:cs="Arial"/>
          <w:sz w:val="24"/>
          <w:szCs w:val="24"/>
        </w:rPr>
        <w:t xml:space="preserve"> com base n</w:t>
      </w:r>
      <w:r w:rsidR="00FF39B4">
        <w:rPr>
          <w:rFonts w:ascii="Arial" w:hAnsi="Arial" w:cs="Arial"/>
          <w:sz w:val="24"/>
          <w:szCs w:val="24"/>
        </w:rPr>
        <w:t>os</w:t>
      </w:r>
      <w:r w:rsidR="00130705">
        <w:rPr>
          <w:rFonts w:ascii="Arial" w:hAnsi="Arial" w:cs="Arial"/>
          <w:sz w:val="24"/>
          <w:szCs w:val="24"/>
        </w:rPr>
        <w:t xml:space="preserve"> mais </w:t>
      </w:r>
      <w:proofErr w:type="gramStart"/>
      <w:r w:rsidR="00130705">
        <w:rPr>
          <w:rFonts w:ascii="Arial" w:hAnsi="Arial" w:cs="Arial"/>
          <w:sz w:val="24"/>
          <w:szCs w:val="24"/>
        </w:rPr>
        <w:t>variados</w:t>
      </w:r>
      <w:proofErr w:type="gramEnd"/>
      <w:r w:rsidR="00130705">
        <w:rPr>
          <w:rFonts w:ascii="Arial" w:hAnsi="Arial" w:cs="Arial"/>
          <w:sz w:val="24"/>
          <w:szCs w:val="24"/>
        </w:rPr>
        <w:t xml:space="preserve"> motivos.</w:t>
      </w:r>
    </w:p>
    <w:p w:rsidR="00855DF5" w:rsidRPr="00855DF5" w:rsidRDefault="005D2630" w:rsidP="00855DF5">
      <w:pPr>
        <w:spacing w:after="0" w:line="360" w:lineRule="auto"/>
        <w:ind w:firstLine="1134"/>
        <w:jc w:val="both"/>
        <w:rPr>
          <w:rFonts w:ascii="Arial" w:hAnsi="Arial" w:cs="Arial"/>
          <w:sz w:val="24"/>
          <w:szCs w:val="24"/>
        </w:rPr>
      </w:pPr>
      <w:r>
        <w:rPr>
          <w:rFonts w:ascii="Arial" w:hAnsi="Arial" w:cs="Arial"/>
          <w:sz w:val="24"/>
          <w:szCs w:val="24"/>
        </w:rPr>
        <w:t>Desta forma, é necessária</w:t>
      </w:r>
      <w:r w:rsidR="00BA4A93">
        <w:rPr>
          <w:rFonts w:ascii="Arial" w:hAnsi="Arial" w:cs="Arial"/>
          <w:sz w:val="24"/>
          <w:szCs w:val="24"/>
        </w:rPr>
        <w:t>, como bem afirma</w:t>
      </w:r>
      <w:r w:rsidR="00855DF5" w:rsidRPr="00855DF5">
        <w:rPr>
          <w:rFonts w:ascii="Arial" w:hAnsi="Arial" w:cs="Arial"/>
          <w:sz w:val="24"/>
          <w:szCs w:val="24"/>
        </w:rPr>
        <w:t xml:space="preserve"> Maria Helena Diniz, </w:t>
      </w:r>
    </w:p>
    <w:p w:rsidR="00855DF5" w:rsidRDefault="00855DF5" w:rsidP="00855DF5">
      <w:pPr>
        <w:spacing w:after="0" w:line="240" w:lineRule="auto"/>
        <w:ind w:left="2268"/>
        <w:jc w:val="both"/>
        <w:rPr>
          <w:rFonts w:ascii="Arial" w:hAnsi="Arial" w:cs="Arial"/>
        </w:rPr>
      </w:pPr>
      <w:proofErr w:type="gramStart"/>
      <w:r w:rsidRPr="00855DF5">
        <w:rPr>
          <w:rFonts w:ascii="Arial" w:hAnsi="Arial" w:cs="Arial"/>
        </w:rPr>
        <w:lastRenderedPageBreak/>
        <w:t>a</w:t>
      </w:r>
      <w:proofErr w:type="gramEnd"/>
      <w:r w:rsidRPr="00855DF5">
        <w:rPr>
          <w:rFonts w:ascii="Arial" w:hAnsi="Arial" w:cs="Arial"/>
        </w:rPr>
        <w:t xml:space="preserve"> </w:t>
      </w:r>
      <w:r>
        <w:rPr>
          <w:rFonts w:ascii="Arial" w:hAnsi="Arial" w:cs="Arial"/>
        </w:rPr>
        <w:t>imposição de limites à moderna M</w:t>
      </w:r>
      <w:r w:rsidRPr="00855DF5">
        <w:rPr>
          <w:rFonts w:ascii="Arial" w:hAnsi="Arial" w:cs="Arial"/>
        </w:rPr>
        <w:t>edicina, reconhecendo-se que o respeito ao ser humano em todas as suas fases evolutivas (antes de nascer, no nascimento, no viver, no sofrer e no morrer) só é alcançado caso se esteja atento à dignidade da pessoa humana.</w:t>
      </w:r>
      <w:r w:rsidRPr="00855DF5">
        <w:rPr>
          <w:rFonts w:ascii="Arial" w:hAnsi="Arial" w:cs="Arial"/>
          <w:sz w:val="24"/>
          <w:szCs w:val="24"/>
        </w:rPr>
        <w:t xml:space="preserve"> </w:t>
      </w:r>
      <w:r w:rsidRPr="00855DF5">
        <w:rPr>
          <w:rFonts w:ascii="Arial" w:hAnsi="Arial" w:cs="Arial"/>
        </w:rPr>
        <w:t>(2006, p.20)</w:t>
      </w:r>
    </w:p>
    <w:p w:rsidR="00855DF5" w:rsidRPr="00855DF5" w:rsidRDefault="00855DF5" w:rsidP="00855DF5">
      <w:pPr>
        <w:spacing w:after="0" w:line="240" w:lineRule="auto"/>
        <w:ind w:left="2268"/>
        <w:jc w:val="both"/>
        <w:rPr>
          <w:rFonts w:ascii="Arial" w:hAnsi="Arial" w:cs="Arial"/>
        </w:rPr>
      </w:pPr>
    </w:p>
    <w:p w:rsidR="00537A88" w:rsidRDefault="00FB1D60" w:rsidP="00CB78CB">
      <w:pPr>
        <w:spacing w:after="0" w:line="360" w:lineRule="auto"/>
        <w:ind w:firstLine="1134"/>
        <w:jc w:val="both"/>
        <w:rPr>
          <w:rFonts w:ascii="Arial" w:hAnsi="Arial" w:cs="Arial"/>
          <w:sz w:val="24"/>
          <w:szCs w:val="24"/>
        </w:rPr>
      </w:pPr>
      <w:r>
        <w:rPr>
          <w:rFonts w:ascii="Arial" w:hAnsi="Arial" w:cs="Arial"/>
          <w:sz w:val="24"/>
          <w:szCs w:val="24"/>
        </w:rPr>
        <w:t xml:space="preserve">Com isso, segundo </w:t>
      </w:r>
      <w:proofErr w:type="spellStart"/>
      <w:r>
        <w:rPr>
          <w:rFonts w:ascii="Arial" w:hAnsi="Arial" w:cs="Arial"/>
          <w:sz w:val="24"/>
          <w:szCs w:val="24"/>
        </w:rPr>
        <w:t>Sztajn</w:t>
      </w:r>
      <w:proofErr w:type="spellEnd"/>
      <w:r>
        <w:rPr>
          <w:rFonts w:ascii="Arial" w:hAnsi="Arial" w:cs="Arial"/>
          <w:sz w:val="24"/>
          <w:szCs w:val="24"/>
        </w:rPr>
        <w:t xml:space="preserve"> (2009, p.252), “as questões relacionadas a paciente</w:t>
      </w:r>
      <w:r w:rsidR="006A1FE3">
        <w:rPr>
          <w:rFonts w:ascii="Arial" w:hAnsi="Arial" w:cs="Arial"/>
          <w:sz w:val="24"/>
          <w:szCs w:val="24"/>
        </w:rPr>
        <w:t>s</w:t>
      </w:r>
      <w:r>
        <w:rPr>
          <w:rFonts w:ascii="Arial" w:hAnsi="Arial" w:cs="Arial"/>
          <w:sz w:val="24"/>
          <w:szCs w:val="24"/>
        </w:rPr>
        <w:t xml:space="preserve"> terminais ficam cada vez mais evidentes por força dos avanços tecnológicos”</w:t>
      </w:r>
      <w:r w:rsidR="006A1FE3">
        <w:rPr>
          <w:rFonts w:ascii="Arial" w:hAnsi="Arial" w:cs="Arial"/>
          <w:sz w:val="24"/>
          <w:szCs w:val="24"/>
        </w:rPr>
        <w:t>.</w:t>
      </w:r>
    </w:p>
    <w:p w:rsidR="006A1FE3" w:rsidRDefault="006A1FE3" w:rsidP="00CB78CB">
      <w:pPr>
        <w:spacing w:after="0" w:line="360" w:lineRule="auto"/>
        <w:ind w:firstLine="1134"/>
        <w:jc w:val="both"/>
        <w:rPr>
          <w:rFonts w:ascii="Arial" w:hAnsi="Arial" w:cs="Arial"/>
          <w:sz w:val="24"/>
          <w:szCs w:val="24"/>
        </w:rPr>
      </w:pPr>
      <w:r>
        <w:rPr>
          <w:rFonts w:ascii="Arial" w:hAnsi="Arial" w:cs="Arial"/>
          <w:sz w:val="24"/>
          <w:szCs w:val="24"/>
        </w:rPr>
        <w:t xml:space="preserve">Ainda conforme </w:t>
      </w:r>
      <w:proofErr w:type="spellStart"/>
      <w:r>
        <w:rPr>
          <w:rFonts w:ascii="Arial" w:hAnsi="Arial" w:cs="Arial"/>
          <w:sz w:val="24"/>
          <w:szCs w:val="24"/>
        </w:rPr>
        <w:t>Sztajn</w:t>
      </w:r>
      <w:proofErr w:type="spellEnd"/>
      <w:r>
        <w:rPr>
          <w:rFonts w:ascii="Arial" w:hAnsi="Arial" w:cs="Arial"/>
          <w:sz w:val="24"/>
          <w:szCs w:val="24"/>
        </w:rPr>
        <w:t xml:space="preserve"> (2009, p.252), paciente terminal é:</w:t>
      </w:r>
    </w:p>
    <w:p w:rsidR="002C3248" w:rsidRDefault="004924AD" w:rsidP="00535491">
      <w:pPr>
        <w:spacing w:after="0" w:line="240" w:lineRule="auto"/>
        <w:ind w:left="2268"/>
        <w:jc w:val="both"/>
        <w:rPr>
          <w:rFonts w:ascii="Arial" w:hAnsi="Arial" w:cs="Arial"/>
        </w:rPr>
      </w:pPr>
      <w:r>
        <w:rPr>
          <w:rFonts w:ascii="Arial" w:hAnsi="Arial" w:cs="Arial"/>
        </w:rPr>
        <w:t xml:space="preserve">[...] </w:t>
      </w:r>
      <w:r w:rsidR="006A1FE3" w:rsidRPr="006A1FE3">
        <w:rPr>
          <w:rFonts w:ascii="Arial" w:hAnsi="Arial" w:cs="Arial"/>
        </w:rPr>
        <w:t>aquele em face do qual</w:t>
      </w:r>
      <w:r w:rsidR="006A1FE3">
        <w:rPr>
          <w:rFonts w:ascii="Arial" w:hAnsi="Arial" w:cs="Arial"/>
        </w:rPr>
        <w:t xml:space="preserve"> não há, segundo o estado da arte, perspectiva concreta e real de cura</w:t>
      </w:r>
      <w:r w:rsidR="00962FDD">
        <w:rPr>
          <w:rFonts w:ascii="Arial" w:hAnsi="Arial" w:cs="Arial"/>
        </w:rPr>
        <w:t xml:space="preserve">. São disponíveis medidas paliativas, que melhoram ou oferecem alguma qualidade de vida até o evento final, a morte. </w:t>
      </w:r>
    </w:p>
    <w:p w:rsidR="00535491" w:rsidRDefault="00535491" w:rsidP="00535491">
      <w:pPr>
        <w:spacing w:after="0" w:line="240" w:lineRule="auto"/>
        <w:ind w:left="2268"/>
        <w:jc w:val="both"/>
        <w:rPr>
          <w:rFonts w:ascii="Arial" w:hAnsi="Arial" w:cs="Arial"/>
        </w:rPr>
      </w:pPr>
    </w:p>
    <w:p w:rsidR="00962FDD" w:rsidRPr="0026207C" w:rsidRDefault="00962FDD" w:rsidP="00962FDD">
      <w:pPr>
        <w:spacing w:after="0" w:line="360" w:lineRule="auto"/>
        <w:ind w:firstLine="1134"/>
        <w:jc w:val="both"/>
        <w:rPr>
          <w:rFonts w:ascii="Arial" w:hAnsi="Arial" w:cs="Arial"/>
          <w:sz w:val="24"/>
          <w:szCs w:val="24"/>
        </w:rPr>
      </w:pPr>
      <w:r w:rsidRPr="0026207C">
        <w:rPr>
          <w:rFonts w:ascii="Arial" w:hAnsi="Arial" w:cs="Arial"/>
          <w:sz w:val="24"/>
          <w:szCs w:val="24"/>
        </w:rPr>
        <w:t>A determinação da fase termi</w:t>
      </w:r>
      <w:r w:rsidR="00436907">
        <w:rPr>
          <w:rFonts w:ascii="Arial" w:hAnsi="Arial" w:cs="Arial"/>
          <w:sz w:val="24"/>
          <w:szCs w:val="24"/>
        </w:rPr>
        <w:t>nal da enfermidade é pressuposto</w:t>
      </w:r>
      <w:r w:rsidRPr="0026207C">
        <w:rPr>
          <w:rFonts w:ascii="Arial" w:hAnsi="Arial" w:cs="Arial"/>
          <w:sz w:val="24"/>
          <w:szCs w:val="24"/>
        </w:rPr>
        <w:t xml:space="preserve"> para a decisão sobre quais terapias serão adotadas pelo médico para melhorar a qualidade de vida do paciente até o evento morte.</w:t>
      </w:r>
    </w:p>
    <w:p w:rsidR="00962FDD" w:rsidRDefault="00962FDD" w:rsidP="0026207C">
      <w:pPr>
        <w:spacing w:after="0" w:line="360" w:lineRule="auto"/>
        <w:ind w:firstLine="1134"/>
        <w:jc w:val="both"/>
        <w:rPr>
          <w:rFonts w:ascii="Arial" w:hAnsi="Arial" w:cs="Arial"/>
          <w:sz w:val="24"/>
          <w:szCs w:val="24"/>
        </w:rPr>
      </w:pPr>
      <w:r w:rsidRPr="0026207C">
        <w:rPr>
          <w:rFonts w:ascii="Arial" w:hAnsi="Arial" w:cs="Arial"/>
          <w:sz w:val="24"/>
          <w:szCs w:val="24"/>
        </w:rPr>
        <w:t xml:space="preserve">Para </w:t>
      </w:r>
      <w:proofErr w:type="spellStart"/>
      <w:r w:rsidRPr="0026207C">
        <w:rPr>
          <w:rFonts w:ascii="Arial" w:hAnsi="Arial" w:cs="Arial"/>
          <w:sz w:val="24"/>
          <w:szCs w:val="24"/>
        </w:rPr>
        <w:t>Urban</w:t>
      </w:r>
      <w:proofErr w:type="spellEnd"/>
      <w:r w:rsidRPr="0026207C">
        <w:rPr>
          <w:rFonts w:ascii="Arial" w:hAnsi="Arial" w:cs="Arial"/>
          <w:sz w:val="24"/>
          <w:szCs w:val="24"/>
        </w:rPr>
        <w:t xml:space="preserve">, </w:t>
      </w:r>
      <w:r w:rsidR="0026207C" w:rsidRPr="0026207C">
        <w:rPr>
          <w:rFonts w:ascii="Arial" w:hAnsi="Arial" w:cs="Arial"/>
          <w:sz w:val="24"/>
          <w:szCs w:val="24"/>
        </w:rPr>
        <w:t>fase ou doença terminal</w:t>
      </w:r>
      <w:r w:rsidR="0026207C">
        <w:rPr>
          <w:rFonts w:ascii="Arial" w:hAnsi="Arial" w:cs="Arial"/>
          <w:sz w:val="24"/>
          <w:szCs w:val="24"/>
        </w:rPr>
        <w:t xml:space="preserve"> </w:t>
      </w:r>
      <w:r w:rsidR="0026207C" w:rsidRPr="0026207C">
        <w:rPr>
          <w:rFonts w:ascii="Arial" w:hAnsi="Arial" w:cs="Arial"/>
          <w:sz w:val="24"/>
          <w:szCs w:val="24"/>
        </w:rPr>
        <w:t>“compreende-se como uma condição patológica que leva a pensar em uma expectativa de morte em breve tempo como consequência direta da doença</w:t>
      </w:r>
      <w:r w:rsidR="0026207C">
        <w:rPr>
          <w:rFonts w:ascii="Arial" w:hAnsi="Arial" w:cs="Arial"/>
          <w:sz w:val="24"/>
          <w:szCs w:val="24"/>
        </w:rPr>
        <w:t xml:space="preserve">” </w:t>
      </w:r>
      <w:r w:rsidR="0026207C" w:rsidRPr="0026207C">
        <w:rPr>
          <w:rFonts w:ascii="Arial" w:hAnsi="Arial" w:cs="Arial"/>
          <w:sz w:val="24"/>
          <w:szCs w:val="24"/>
        </w:rPr>
        <w:t>(2003, p.496)</w:t>
      </w:r>
      <w:r w:rsidR="0026207C">
        <w:rPr>
          <w:rFonts w:ascii="Arial" w:hAnsi="Arial" w:cs="Arial"/>
          <w:sz w:val="24"/>
          <w:szCs w:val="24"/>
        </w:rPr>
        <w:t xml:space="preserve">. </w:t>
      </w:r>
    </w:p>
    <w:p w:rsidR="0026207C" w:rsidRDefault="0026207C" w:rsidP="0026207C">
      <w:pPr>
        <w:spacing w:after="0" w:line="360" w:lineRule="auto"/>
        <w:ind w:firstLine="1134"/>
        <w:jc w:val="both"/>
        <w:rPr>
          <w:rFonts w:ascii="Arial" w:hAnsi="Arial" w:cs="Arial"/>
          <w:sz w:val="24"/>
          <w:szCs w:val="24"/>
        </w:rPr>
      </w:pPr>
      <w:r>
        <w:rPr>
          <w:rFonts w:ascii="Arial" w:hAnsi="Arial" w:cs="Arial"/>
          <w:sz w:val="24"/>
          <w:szCs w:val="24"/>
        </w:rPr>
        <w:t xml:space="preserve">Já para </w:t>
      </w:r>
      <w:proofErr w:type="spellStart"/>
      <w:r>
        <w:rPr>
          <w:rFonts w:ascii="Arial" w:hAnsi="Arial" w:cs="Arial"/>
          <w:sz w:val="24"/>
          <w:szCs w:val="24"/>
        </w:rPr>
        <w:t>Sztajn</w:t>
      </w:r>
      <w:proofErr w:type="spellEnd"/>
      <w:r w:rsidR="004924AD">
        <w:rPr>
          <w:rFonts w:ascii="Arial" w:hAnsi="Arial" w:cs="Arial"/>
          <w:sz w:val="24"/>
          <w:szCs w:val="24"/>
        </w:rPr>
        <w:t xml:space="preserve">, fase terminal ou </w:t>
      </w:r>
      <w:proofErr w:type="spellStart"/>
      <w:r w:rsidR="004924AD">
        <w:rPr>
          <w:rFonts w:ascii="Arial" w:hAnsi="Arial" w:cs="Arial"/>
          <w:sz w:val="24"/>
          <w:szCs w:val="24"/>
        </w:rPr>
        <w:t>terminalidade</w:t>
      </w:r>
      <w:proofErr w:type="spellEnd"/>
      <w:r w:rsidR="004924AD">
        <w:rPr>
          <w:rFonts w:ascii="Arial" w:hAnsi="Arial" w:cs="Arial"/>
          <w:sz w:val="24"/>
          <w:szCs w:val="24"/>
        </w:rPr>
        <w:t>:</w:t>
      </w:r>
    </w:p>
    <w:p w:rsidR="004924AD" w:rsidRDefault="004924AD" w:rsidP="004924AD">
      <w:pPr>
        <w:spacing w:before="240" w:line="240" w:lineRule="auto"/>
        <w:ind w:left="2268" w:right="-1"/>
        <w:jc w:val="both"/>
        <w:rPr>
          <w:rFonts w:ascii="Arial" w:hAnsi="Arial" w:cs="Arial"/>
        </w:rPr>
      </w:pPr>
      <w:r w:rsidRPr="004924AD">
        <w:rPr>
          <w:rFonts w:ascii="Arial" w:hAnsi="Arial" w:cs="Arial"/>
        </w:rPr>
        <w:t>[...] é estado de fato, estado da natureza, em que a superveniência da morte, seja por agravamento da doença, seja por outra causa é inevitável, ocorrendo esse evento em lapso relativamente curto (2009, p.252).</w:t>
      </w:r>
    </w:p>
    <w:p w:rsidR="004924AD" w:rsidRDefault="009D16C4" w:rsidP="00613430">
      <w:pPr>
        <w:spacing w:before="240" w:line="360" w:lineRule="auto"/>
        <w:ind w:right="-1" w:firstLine="1134"/>
        <w:jc w:val="both"/>
        <w:rPr>
          <w:rFonts w:ascii="Arial" w:hAnsi="Arial" w:cs="Arial"/>
          <w:sz w:val="24"/>
          <w:szCs w:val="24"/>
        </w:rPr>
      </w:pPr>
      <w:r>
        <w:rPr>
          <w:rFonts w:ascii="Arial" w:hAnsi="Arial" w:cs="Arial"/>
          <w:sz w:val="24"/>
          <w:szCs w:val="24"/>
        </w:rPr>
        <w:t>Sob a perspectiva da prática médica em unidades de terapia intensiva</w:t>
      </w:r>
      <w:r w:rsidR="00130705" w:rsidRPr="00130705">
        <w:rPr>
          <w:rFonts w:ascii="Arial" w:hAnsi="Arial" w:cs="Arial"/>
          <w:sz w:val="24"/>
          <w:szCs w:val="24"/>
        </w:rPr>
        <w:t>,</w:t>
      </w:r>
      <w:r w:rsidR="00840430">
        <w:rPr>
          <w:rFonts w:ascii="Arial" w:hAnsi="Arial" w:cs="Arial"/>
          <w:sz w:val="24"/>
          <w:szCs w:val="24"/>
        </w:rPr>
        <w:t xml:space="preserve"> segundo</w:t>
      </w:r>
      <w:r w:rsidR="001C3BE6">
        <w:rPr>
          <w:rFonts w:ascii="Arial" w:hAnsi="Arial" w:cs="Arial"/>
          <w:sz w:val="24"/>
          <w:szCs w:val="24"/>
        </w:rPr>
        <w:t xml:space="preserve"> os comentários de</w:t>
      </w:r>
      <w:r w:rsidR="00130705" w:rsidRPr="00130705">
        <w:rPr>
          <w:rFonts w:ascii="Arial" w:hAnsi="Arial" w:cs="Arial"/>
          <w:sz w:val="24"/>
          <w:szCs w:val="24"/>
        </w:rPr>
        <w:t xml:space="preserve"> </w:t>
      </w:r>
      <w:r>
        <w:rPr>
          <w:rFonts w:ascii="Arial" w:hAnsi="Arial" w:cs="Arial"/>
          <w:sz w:val="24"/>
          <w:szCs w:val="24"/>
        </w:rPr>
        <w:t xml:space="preserve">Lago, Garros e Piva (2007, p.360): </w:t>
      </w:r>
    </w:p>
    <w:p w:rsidR="004924AD" w:rsidRDefault="00FF39B4" w:rsidP="00FF39B4">
      <w:pPr>
        <w:spacing w:after="0" w:line="240" w:lineRule="auto"/>
        <w:ind w:left="2268"/>
        <w:jc w:val="both"/>
        <w:rPr>
          <w:rFonts w:ascii="Arial" w:hAnsi="Arial" w:cs="Arial"/>
        </w:rPr>
      </w:pPr>
      <w:r w:rsidRPr="00FF39B4">
        <w:rPr>
          <w:rFonts w:ascii="Arial" w:hAnsi="Arial" w:cs="Arial"/>
        </w:rPr>
        <w:t xml:space="preserve">A definição de </w:t>
      </w:r>
      <w:proofErr w:type="spellStart"/>
      <w:r w:rsidRPr="00FF39B4">
        <w:rPr>
          <w:rFonts w:ascii="Arial" w:hAnsi="Arial" w:cs="Arial"/>
        </w:rPr>
        <w:t>terminalidade</w:t>
      </w:r>
      <w:proofErr w:type="spellEnd"/>
      <w:r w:rsidRPr="00FF39B4">
        <w:rPr>
          <w:rFonts w:ascii="Arial" w:hAnsi="Arial" w:cs="Arial"/>
        </w:rPr>
        <w:t xml:space="preserve"> é ampla e complexa. </w:t>
      </w:r>
      <w:r w:rsidR="009D16C4" w:rsidRPr="00FF39B4">
        <w:rPr>
          <w:rFonts w:ascii="Arial" w:hAnsi="Arial" w:cs="Arial"/>
        </w:rPr>
        <w:t>Este conceito baseia-se em dados objetivos (por exemplo, resultado de exames como ressonância magnética, tomografia computadorizada e biopsias), subjetivos (como falta de resposta terapêutica a determinado tratamento) e pessoais (experiências próprias anteriores de cada profissional). Obviamente que a determinação de irreversibilidade será muito mais precisa quando baseada predom</w:t>
      </w:r>
      <w:r w:rsidRPr="00FF39B4">
        <w:rPr>
          <w:rFonts w:ascii="Arial" w:hAnsi="Arial" w:cs="Arial"/>
        </w:rPr>
        <w:t>inantemente em dados objetivos.</w:t>
      </w:r>
    </w:p>
    <w:p w:rsidR="005F2539" w:rsidRPr="00FF39B4" w:rsidRDefault="005F2539" w:rsidP="005F2539">
      <w:pPr>
        <w:spacing w:after="0" w:line="360" w:lineRule="auto"/>
        <w:ind w:left="2268"/>
        <w:jc w:val="both"/>
        <w:rPr>
          <w:rFonts w:ascii="Arial" w:hAnsi="Arial" w:cs="Arial"/>
        </w:rPr>
      </w:pPr>
    </w:p>
    <w:p w:rsidR="009C1F60" w:rsidRPr="009C1F60" w:rsidRDefault="009C1F60" w:rsidP="009C1F60">
      <w:pPr>
        <w:spacing w:after="0" w:line="360" w:lineRule="auto"/>
        <w:ind w:firstLine="1134"/>
        <w:jc w:val="both"/>
        <w:rPr>
          <w:rFonts w:ascii="Arial" w:hAnsi="Arial" w:cs="Arial"/>
          <w:sz w:val="24"/>
          <w:szCs w:val="24"/>
        </w:rPr>
      </w:pPr>
      <w:r w:rsidRPr="009C1F60">
        <w:rPr>
          <w:rFonts w:ascii="Arial" w:hAnsi="Arial" w:cs="Arial"/>
          <w:sz w:val="24"/>
          <w:szCs w:val="24"/>
        </w:rPr>
        <w:t>Nota-se, desta forma, que não se pode estabelecer um momento, mas sim a previsibilida</w:t>
      </w:r>
      <w:r w:rsidR="00F923CE">
        <w:rPr>
          <w:rFonts w:ascii="Arial" w:hAnsi="Arial" w:cs="Arial"/>
          <w:sz w:val="24"/>
          <w:szCs w:val="24"/>
        </w:rPr>
        <w:t>de de que o evento morte ocorra, devendo o médico basear</w:t>
      </w:r>
      <w:r w:rsidR="00535491">
        <w:rPr>
          <w:rFonts w:ascii="Arial" w:hAnsi="Arial" w:cs="Arial"/>
          <w:sz w:val="24"/>
          <w:szCs w:val="24"/>
        </w:rPr>
        <w:t>-se</w:t>
      </w:r>
      <w:r w:rsidR="00F923CE">
        <w:rPr>
          <w:rFonts w:ascii="Arial" w:hAnsi="Arial" w:cs="Arial"/>
          <w:sz w:val="24"/>
          <w:szCs w:val="24"/>
        </w:rPr>
        <w:t>, principalmente</w:t>
      </w:r>
      <w:r w:rsidR="003B5033">
        <w:rPr>
          <w:rFonts w:ascii="Arial" w:hAnsi="Arial" w:cs="Arial"/>
          <w:sz w:val="24"/>
          <w:szCs w:val="24"/>
        </w:rPr>
        <w:t>,</w:t>
      </w:r>
      <w:r w:rsidR="00F923CE">
        <w:rPr>
          <w:rFonts w:ascii="Arial" w:hAnsi="Arial" w:cs="Arial"/>
          <w:sz w:val="24"/>
          <w:szCs w:val="24"/>
        </w:rPr>
        <w:t xml:space="preserve"> em critérios objetivos</w:t>
      </w:r>
      <w:r w:rsidR="00535491">
        <w:rPr>
          <w:rFonts w:ascii="Arial" w:hAnsi="Arial" w:cs="Arial"/>
          <w:sz w:val="24"/>
          <w:szCs w:val="24"/>
        </w:rPr>
        <w:t>,</w:t>
      </w:r>
      <w:r w:rsidR="00F923CE">
        <w:rPr>
          <w:rFonts w:ascii="Arial" w:hAnsi="Arial" w:cs="Arial"/>
          <w:sz w:val="24"/>
          <w:szCs w:val="24"/>
        </w:rPr>
        <w:t xml:space="preserve"> de acordo com cada caso.</w:t>
      </w:r>
    </w:p>
    <w:p w:rsidR="009C1F60" w:rsidRPr="009C1F60" w:rsidRDefault="009C1F60" w:rsidP="009C1F60">
      <w:pPr>
        <w:spacing w:after="0" w:line="360" w:lineRule="auto"/>
        <w:ind w:firstLine="1134"/>
        <w:jc w:val="both"/>
        <w:rPr>
          <w:rFonts w:ascii="Arial" w:hAnsi="Arial" w:cs="Arial"/>
          <w:sz w:val="24"/>
          <w:szCs w:val="24"/>
        </w:rPr>
      </w:pPr>
      <w:r w:rsidRPr="009C1F60">
        <w:rPr>
          <w:rFonts w:ascii="Arial" w:hAnsi="Arial" w:cs="Arial"/>
          <w:sz w:val="24"/>
          <w:szCs w:val="24"/>
        </w:rPr>
        <w:lastRenderedPageBreak/>
        <w:t>A morte</w:t>
      </w:r>
      <w:r w:rsidR="003B5033">
        <w:rPr>
          <w:rFonts w:ascii="Arial" w:hAnsi="Arial" w:cs="Arial"/>
          <w:sz w:val="24"/>
          <w:szCs w:val="24"/>
        </w:rPr>
        <w:t xml:space="preserve">, </w:t>
      </w:r>
      <w:r w:rsidRPr="009C1F60">
        <w:rPr>
          <w:rFonts w:ascii="Arial" w:hAnsi="Arial" w:cs="Arial"/>
          <w:sz w:val="24"/>
          <w:szCs w:val="24"/>
        </w:rPr>
        <w:t>considerada com</w:t>
      </w:r>
      <w:r w:rsidR="003B5033">
        <w:rPr>
          <w:rFonts w:ascii="Arial" w:hAnsi="Arial" w:cs="Arial"/>
          <w:sz w:val="24"/>
          <w:szCs w:val="24"/>
        </w:rPr>
        <w:t>o</w:t>
      </w:r>
      <w:r w:rsidRPr="009C1F60">
        <w:rPr>
          <w:rFonts w:ascii="Arial" w:hAnsi="Arial" w:cs="Arial"/>
          <w:sz w:val="24"/>
          <w:szCs w:val="24"/>
        </w:rPr>
        <w:t xml:space="preserve"> o fim da atividade cerebral, tem para o Direito grande importância, pois além de marcar o fim da personalidade, implica em várias consequências jurídicas como, por exemplo, na sucessão, nas obrigações</w:t>
      </w:r>
      <w:r w:rsidR="003B5033">
        <w:rPr>
          <w:rFonts w:ascii="Arial" w:hAnsi="Arial" w:cs="Arial"/>
          <w:sz w:val="24"/>
          <w:szCs w:val="24"/>
        </w:rPr>
        <w:t>,</w:t>
      </w:r>
      <w:r w:rsidRPr="009C1F60">
        <w:rPr>
          <w:rFonts w:ascii="Arial" w:hAnsi="Arial" w:cs="Arial"/>
          <w:sz w:val="24"/>
          <w:szCs w:val="24"/>
        </w:rPr>
        <w:t xml:space="preserve"> no direito societário e na doação de órgãos.</w:t>
      </w:r>
    </w:p>
    <w:p w:rsidR="009C1F60" w:rsidRPr="009C1F60" w:rsidRDefault="009C1F60" w:rsidP="009C1F60">
      <w:pPr>
        <w:spacing w:after="0" w:line="360" w:lineRule="auto"/>
        <w:ind w:firstLine="1134"/>
        <w:jc w:val="both"/>
        <w:rPr>
          <w:rFonts w:ascii="Arial" w:hAnsi="Arial" w:cs="Arial"/>
          <w:sz w:val="24"/>
          <w:szCs w:val="24"/>
        </w:rPr>
      </w:pPr>
      <w:r w:rsidRPr="009C1F60">
        <w:rPr>
          <w:rFonts w:ascii="Arial" w:hAnsi="Arial" w:cs="Arial"/>
          <w:sz w:val="24"/>
          <w:szCs w:val="24"/>
        </w:rPr>
        <w:t>Conforme o artigo 3º da Lei 9.434/97, a Lei de Doação Presumida de Órgãos, ou Lei dos Transplantes, “é considerada para fins de término da vida humana a morte encefálica”.</w:t>
      </w:r>
    </w:p>
    <w:p w:rsidR="009C1F60" w:rsidRPr="009C1F60" w:rsidRDefault="009C1F60" w:rsidP="009C1F60">
      <w:pPr>
        <w:spacing w:after="0" w:line="360" w:lineRule="auto"/>
        <w:ind w:firstLine="1134"/>
        <w:jc w:val="both"/>
        <w:rPr>
          <w:rFonts w:ascii="Arial" w:hAnsi="Arial" w:cs="Arial"/>
          <w:sz w:val="24"/>
          <w:szCs w:val="24"/>
        </w:rPr>
      </w:pPr>
      <w:r w:rsidRPr="009C1F60">
        <w:rPr>
          <w:rFonts w:ascii="Arial" w:hAnsi="Arial" w:cs="Arial"/>
          <w:sz w:val="24"/>
          <w:szCs w:val="24"/>
        </w:rPr>
        <w:t xml:space="preserve">Com base nesse dispositivo legal, o Conselho </w:t>
      </w:r>
      <w:r w:rsidR="00D93C3B">
        <w:rPr>
          <w:rFonts w:ascii="Arial" w:hAnsi="Arial" w:cs="Arial"/>
          <w:sz w:val="24"/>
          <w:szCs w:val="24"/>
        </w:rPr>
        <w:t>Federal de Medicina, no artigo 1º</w:t>
      </w:r>
      <w:r w:rsidR="009B50DD">
        <w:rPr>
          <w:rFonts w:ascii="Arial" w:hAnsi="Arial" w:cs="Arial"/>
          <w:sz w:val="24"/>
          <w:szCs w:val="24"/>
        </w:rPr>
        <w:t xml:space="preserve"> da R</w:t>
      </w:r>
      <w:r w:rsidRPr="009C1F60">
        <w:rPr>
          <w:rFonts w:ascii="Arial" w:hAnsi="Arial" w:cs="Arial"/>
          <w:sz w:val="24"/>
          <w:szCs w:val="24"/>
        </w:rPr>
        <w:t>esolução 1.480/97, determina que:</w:t>
      </w:r>
    </w:p>
    <w:p w:rsidR="009C1F60" w:rsidRDefault="009C1F60" w:rsidP="00D93C3B">
      <w:pPr>
        <w:pStyle w:val="SemEspaamento"/>
        <w:ind w:left="2268"/>
        <w:jc w:val="both"/>
        <w:rPr>
          <w:rFonts w:ascii="Arial" w:hAnsi="Arial" w:cs="Arial"/>
        </w:rPr>
      </w:pPr>
      <w:r w:rsidRPr="00D93C3B">
        <w:rPr>
          <w:rFonts w:ascii="Arial" w:hAnsi="Arial" w:cs="Arial"/>
        </w:rPr>
        <w:t>Art.1º A morte encefálica será caracterizada através da realização de exames clínicos e complementares durante intervalos de tempo variáveis, próprios para determinadas faixas etárias.</w:t>
      </w:r>
    </w:p>
    <w:p w:rsidR="00F923CE" w:rsidRPr="00D93C3B" w:rsidRDefault="00F923CE" w:rsidP="00D93C3B">
      <w:pPr>
        <w:pStyle w:val="SemEspaamento"/>
        <w:ind w:left="2268"/>
        <w:jc w:val="both"/>
        <w:rPr>
          <w:rFonts w:ascii="Arial" w:hAnsi="Arial" w:cs="Arial"/>
        </w:rPr>
      </w:pPr>
    </w:p>
    <w:p w:rsidR="005134F2" w:rsidRDefault="005134F2" w:rsidP="009C1F60">
      <w:pPr>
        <w:spacing w:after="0" w:line="360" w:lineRule="auto"/>
        <w:ind w:firstLine="1134"/>
        <w:jc w:val="both"/>
        <w:rPr>
          <w:rFonts w:ascii="Arial" w:hAnsi="Arial" w:cs="Arial"/>
          <w:sz w:val="24"/>
          <w:szCs w:val="24"/>
        </w:rPr>
      </w:pPr>
      <w:r>
        <w:rPr>
          <w:rFonts w:ascii="Arial" w:hAnsi="Arial" w:cs="Arial"/>
          <w:sz w:val="24"/>
          <w:szCs w:val="24"/>
        </w:rPr>
        <w:t xml:space="preserve">Finalmente, deve-se diferenciar a morte encefálica do estado vegetativo, pois este, segundo </w:t>
      </w:r>
      <w:proofErr w:type="spellStart"/>
      <w:r>
        <w:rPr>
          <w:rFonts w:ascii="Arial" w:hAnsi="Arial" w:cs="Arial"/>
          <w:sz w:val="24"/>
          <w:szCs w:val="24"/>
        </w:rPr>
        <w:t>Pessini</w:t>
      </w:r>
      <w:proofErr w:type="spellEnd"/>
      <w:r>
        <w:rPr>
          <w:rFonts w:ascii="Arial" w:hAnsi="Arial" w:cs="Arial"/>
          <w:sz w:val="24"/>
          <w:szCs w:val="24"/>
        </w:rPr>
        <w:t>, é:</w:t>
      </w:r>
    </w:p>
    <w:p w:rsidR="005134F2" w:rsidRDefault="005134F2" w:rsidP="00A81025">
      <w:pPr>
        <w:spacing w:after="0" w:line="240" w:lineRule="auto"/>
        <w:ind w:left="2268"/>
        <w:jc w:val="both"/>
        <w:rPr>
          <w:rFonts w:ascii="Arial" w:hAnsi="Arial" w:cs="Arial"/>
          <w:sz w:val="24"/>
          <w:szCs w:val="24"/>
        </w:rPr>
      </w:pPr>
      <w:r w:rsidRPr="00A81025">
        <w:rPr>
          <w:rFonts w:ascii="Arial" w:hAnsi="Arial" w:cs="Arial"/>
        </w:rPr>
        <w:t>[...] um estado de não reação</w:t>
      </w:r>
      <w:r w:rsidR="00535491">
        <w:rPr>
          <w:rFonts w:ascii="Arial" w:hAnsi="Arial" w:cs="Arial"/>
        </w:rPr>
        <w:t>,</w:t>
      </w:r>
      <w:r w:rsidRPr="00A81025">
        <w:rPr>
          <w:rFonts w:ascii="Arial" w:hAnsi="Arial" w:cs="Arial"/>
        </w:rPr>
        <w:t xml:space="preserve"> atualmente definido como condição caracterizada pelo estado de </w:t>
      </w:r>
      <w:r w:rsidR="00A81025" w:rsidRPr="00A81025">
        <w:rPr>
          <w:rFonts w:ascii="Arial" w:hAnsi="Arial" w:cs="Arial"/>
        </w:rPr>
        <w:t xml:space="preserve">vigilância, alternância de ciclos de sono/vigília, ausência aparente de consciência de si e do ambiente circundante, falta de respostas comportamentais aos estímulos ambientais, conservação das funções autônomas e de outras funções </w:t>
      </w:r>
      <w:proofErr w:type="gramStart"/>
      <w:r w:rsidR="00A81025" w:rsidRPr="00A81025">
        <w:rPr>
          <w:rFonts w:ascii="Arial" w:hAnsi="Arial" w:cs="Arial"/>
        </w:rPr>
        <w:t>cerebrais</w:t>
      </w:r>
      <w:r w:rsidR="00A81025">
        <w:rPr>
          <w:rFonts w:ascii="Arial" w:hAnsi="Arial" w:cs="Arial"/>
          <w:sz w:val="24"/>
          <w:szCs w:val="24"/>
        </w:rPr>
        <w:t>(</w:t>
      </w:r>
      <w:proofErr w:type="gramEnd"/>
      <w:r w:rsidR="00A81025">
        <w:rPr>
          <w:rFonts w:ascii="Arial" w:hAnsi="Arial" w:cs="Arial"/>
          <w:sz w:val="24"/>
          <w:szCs w:val="24"/>
        </w:rPr>
        <w:t>2005,p.65).</w:t>
      </w:r>
    </w:p>
    <w:p w:rsidR="00A81025" w:rsidRDefault="00A81025" w:rsidP="00A81025">
      <w:pPr>
        <w:spacing w:after="0" w:line="240" w:lineRule="auto"/>
        <w:ind w:left="2268"/>
        <w:jc w:val="both"/>
        <w:rPr>
          <w:rFonts w:ascii="Arial" w:hAnsi="Arial" w:cs="Arial"/>
          <w:sz w:val="24"/>
          <w:szCs w:val="24"/>
        </w:rPr>
      </w:pPr>
    </w:p>
    <w:p w:rsidR="009B50DD" w:rsidRDefault="005F2539" w:rsidP="005F2539">
      <w:pPr>
        <w:spacing w:after="0" w:line="360" w:lineRule="auto"/>
        <w:ind w:firstLine="1134"/>
        <w:jc w:val="both"/>
        <w:rPr>
          <w:rFonts w:ascii="Arial" w:hAnsi="Arial" w:cs="Arial"/>
          <w:sz w:val="24"/>
          <w:szCs w:val="24"/>
        </w:rPr>
      </w:pPr>
      <w:r>
        <w:rPr>
          <w:rFonts w:ascii="Arial" w:hAnsi="Arial" w:cs="Arial"/>
          <w:sz w:val="24"/>
          <w:szCs w:val="24"/>
        </w:rPr>
        <w:t xml:space="preserve">Uma vez definida a situação de </w:t>
      </w:r>
      <w:proofErr w:type="spellStart"/>
      <w:r>
        <w:rPr>
          <w:rFonts w:ascii="Arial" w:hAnsi="Arial" w:cs="Arial"/>
          <w:sz w:val="24"/>
          <w:szCs w:val="24"/>
        </w:rPr>
        <w:t>terminalidade</w:t>
      </w:r>
      <w:proofErr w:type="spellEnd"/>
      <w:r w:rsidR="00436907">
        <w:rPr>
          <w:rFonts w:ascii="Arial" w:hAnsi="Arial" w:cs="Arial"/>
          <w:sz w:val="24"/>
          <w:szCs w:val="24"/>
        </w:rPr>
        <w:t>, considerando, principalmente os dados objetivos</w:t>
      </w:r>
      <w:r>
        <w:rPr>
          <w:rFonts w:ascii="Arial" w:hAnsi="Arial" w:cs="Arial"/>
          <w:sz w:val="24"/>
          <w:szCs w:val="24"/>
        </w:rPr>
        <w:t xml:space="preserve">, o médico tem o dever profissional de tomar uma série de medidas para </w:t>
      </w:r>
      <w:r w:rsidR="00541E3B">
        <w:rPr>
          <w:rFonts w:ascii="Arial" w:hAnsi="Arial" w:cs="Arial"/>
          <w:sz w:val="24"/>
          <w:szCs w:val="24"/>
        </w:rPr>
        <w:t xml:space="preserve">manter a qualidade de </w:t>
      </w:r>
      <w:r>
        <w:rPr>
          <w:rFonts w:ascii="Arial" w:hAnsi="Arial" w:cs="Arial"/>
          <w:sz w:val="24"/>
          <w:szCs w:val="24"/>
        </w:rPr>
        <w:t>vida</w:t>
      </w:r>
      <w:r w:rsidR="00266811">
        <w:rPr>
          <w:rFonts w:ascii="Arial" w:hAnsi="Arial" w:cs="Arial"/>
          <w:sz w:val="24"/>
          <w:szCs w:val="24"/>
        </w:rPr>
        <w:t xml:space="preserve"> do</w:t>
      </w:r>
      <w:r w:rsidR="00541E3B">
        <w:rPr>
          <w:rFonts w:ascii="Arial" w:hAnsi="Arial" w:cs="Arial"/>
          <w:sz w:val="24"/>
          <w:szCs w:val="24"/>
        </w:rPr>
        <w:t xml:space="preserve"> paciente, obrigação que lhe impõe proporcionar cuidados paliativos, a</w:t>
      </w:r>
      <w:r w:rsidR="00840430">
        <w:rPr>
          <w:rFonts w:ascii="Arial" w:hAnsi="Arial" w:cs="Arial"/>
          <w:sz w:val="24"/>
          <w:szCs w:val="24"/>
        </w:rPr>
        <w:t xml:space="preserve"> </w:t>
      </w:r>
      <w:r w:rsidR="00541E3B">
        <w:rPr>
          <w:rFonts w:ascii="Arial" w:hAnsi="Arial" w:cs="Arial"/>
          <w:sz w:val="24"/>
          <w:szCs w:val="24"/>
        </w:rPr>
        <w:t>fim de que o enfermo e sua família possam se preparar para enfrentar o momento da morte com dignidade.</w:t>
      </w:r>
      <w:r w:rsidR="00436907">
        <w:rPr>
          <w:rFonts w:ascii="Arial" w:hAnsi="Arial" w:cs="Arial"/>
          <w:sz w:val="24"/>
          <w:szCs w:val="24"/>
        </w:rPr>
        <w:t xml:space="preserve"> </w:t>
      </w:r>
    </w:p>
    <w:p w:rsidR="005F2539" w:rsidRDefault="00436907" w:rsidP="005F2539">
      <w:pPr>
        <w:spacing w:after="0" w:line="360" w:lineRule="auto"/>
        <w:ind w:firstLine="1134"/>
        <w:jc w:val="both"/>
        <w:rPr>
          <w:rFonts w:ascii="Arial" w:hAnsi="Arial" w:cs="Arial"/>
          <w:sz w:val="24"/>
          <w:szCs w:val="24"/>
        </w:rPr>
      </w:pPr>
      <w:r>
        <w:rPr>
          <w:rFonts w:ascii="Arial" w:hAnsi="Arial" w:cs="Arial"/>
          <w:sz w:val="24"/>
          <w:szCs w:val="24"/>
        </w:rPr>
        <w:t>O dever de informação do profissional e o re</w:t>
      </w:r>
      <w:r w:rsidR="00840430">
        <w:rPr>
          <w:rFonts w:ascii="Arial" w:hAnsi="Arial" w:cs="Arial"/>
          <w:sz w:val="24"/>
          <w:szCs w:val="24"/>
        </w:rPr>
        <w:t>speito à</w:t>
      </w:r>
      <w:r>
        <w:rPr>
          <w:rFonts w:ascii="Arial" w:hAnsi="Arial" w:cs="Arial"/>
          <w:sz w:val="24"/>
          <w:szCs w:val="24"/>
        </w:rPr>
        <w:t xml:space="preserve"> autonomia da vontade também deverão ser observados nessa fase</w:t>
      </w:r>
      <w:r w:rsidR="00840430">
        <w:rPr>
          <w:rFonts w:ascii="Arial" w:hAnsi="Arial" w:cs="Arial"/>
          <w:sz w:val="24"/>
          <w:szCs w:val="24"/>
        </w:rPr>
        <w:t>,</w:t>
      </w:r>
      <w:r>
        <w:rPr>
          <w:rFonts w:ascii="Arial" w:hAnsi="Arial" w:cs="Arial"/>
          <w:sz w:val="24"/>
          <w:szCs w:val="24"/>
        </w:rPr>
        <w:t xml:space="preserve"> como será analisado no curso desse estudo.</w:t>
      </w:r>
    </w:p>
    <w:p w:rsidR="00541E3B" w:rsidRDefault="00FC3491" w:rsidP="005F2539">
      <w:pPr>
        <w:spacing w:after="0" w:line="360" w:lineRule="auto"/>
        <w:ind w:firstLine="1134"/>
        <w:jc w:val="both"/>
        <w:rPr>
          <w:rFonts w:ascii="Arial" w:hAnsi="Arial" w:cs="Arial"/>
          <w:sz w:val="24"/>
          <w:szCs w:val="24"/>
        </w:rPr>
      </w:pPr>
      <w:r>
        <w:rPr>
          <w:rFonts w:ascii="Arial" w:hAnsi="Arial" w:cs="Arial"/>
          <w:sz w:val="24"/>
          <w:szCs w:val="24"/>
        </w:rPr>
        <w:t xml:space="preserve">De acordo com a Organização Mundial de Saúde (2013, </w:t>
      </w:r>
      <w:proofErr w:type="spellStart"/>
      <w:r w:rsidRPr="00FC3491">
        <w:rPr>
          <w:rFonts w:ascii="Arial" w:hAnsi="Arial" w:cs="Arial"/>
          <w:i/>
          <w:sz w:val="24"/>
          <w:szCs w:val="24"/>
        </w:rPr>
        <w:t>on</w:t>
      </w:r>
      <w:proofErr w:type="spellEnd"/>
      <w:r w:rsidRPr="00FC3491">
        <w:rPr>
          <w:rFonts w:ascii="Arial" w:hAnsi="Arial" w:cs="Arial"/>
          <w:i/>
          <w:sz w:val="24"/>
          <w:szCs w:val="24"/>
        </w:rPr>
        <w:t xml:space="preserve"> </w:t>
      </w:r>
      <w:proofErr w:type="spellStart"/>
      <w:r w:rsidRPr="00FC3491">
        <w:rPr>
          <w:rFonts w:ascii="Arial" w:hAnsi="Arial" w:cs="Arial"/>
          <w:i/>
          <w:sz w:val="24"/>
          <w:szCs w:val="24"/>
        </w:rPr>
        <w:t>line</w:t>
      </w:r>
      <w:proofErr w:type="spellEnd"/>
      <w:r>
        <w:rPr>
          <w:rFonts w:ascii="Arial" w:hAnsi="Arial" w:cs="Arial"/>
          <w:sz w:val="24"/>
          <w:szCs w:val="24"/>
        </w:rPr>
        <w:t>), cuidados paliativos:</w:t>
      </w:r>
    </w:p>
    <w:p w:rsidR="00266811" w:rsidRDefault="00FC3491" w:rsidP="008D71A5">
      <w:pPr>
        <w:spacing w:after="0" w:line="240" w:lineRule="auto"/>
        <w:ind w:left="2268"/>
        <w:jc w:val="both"/>
        <w:rPr>
          <w:rFonts w:ascii="Arial" w:hAnsi="Arial" w:cs="Arial"/>
        </w:rPr>
      </w:pPr>
      <w:r>
        <w:rPr>
          <w:rFonts w:ascii="Arial" w:hAnsi="Arial" w:cs="Arial"/>
        </w:rPr>
        <w:t>[...]</w:t>
      </w:r>
      <w:r w:rsidR="007B0417">
        <w:rPr>
          <w:rFonts w:ascii="Arial" w:hAnsi="Arial" w:cs="Arial"/>
        </w:rPr>
        <w:t xml:space="preserve"> </w:t>
      </w:r>
      <w:r w:rsidR="008D71A5" w:rsidRPr="008D71A5">
        <w:rPr>
          <w:rFonts w:ascii="Arial" w:hAnsi="Arial" w:cs="Arial"/>
        </w:rPr>
        <w:t>são uma abordagem que melhora a qualidade de vida dos pacientes e suas famílias</w:t>
      </w:r>
      <w:r w:rsidR="00840430">
        <w:rPr>
          <w:rFonts w:ascii="Arial" w:hAnsi="Arial" w:cs="Arial"/>
        </w:rPr>
        <w:t>,</w:t>
      </w:r>
      <w:r w:rsidR="008D71A5" w:rsidRPr="008D71A5">
        <w:rPr>
          <w:rFonts w:ascii="Arial" w:hAnsi="Arial" w:cs="Arial"/>
        </w:rPr>
        <w:t xml:space="preserve"> que enfrentam o problema associado a doenças com risco de vida, através da prevenção e alívio do sofrimento por meio da identificação precoce e avaliação e tratamento da dor e outros problemas físicos, psicossociais e espirituais.</w:t>
      </w:r>
    </w:p>
    <w:p w:rsidR="007B0417" w:rsidRDefault="007B0417" w:rsidP="000A1C2F">
      <w:pPr>
        <w:spacing w:after="0" w:line="240" w:lineRule="auto"/>
        <w:jc w:val="both"/>
        <w:rPr>
          <w:rFonts w:ascii="Arial" w:hAnsi="Arial" w:cs="Arial"/>
          <w:sz w:val="24"/>
          <w:szCs w:val="24"/>
        </w:rPr>
      </w:pPr>
    </w:p>
    <w:p w:rsidR="009C1F60" w:rsidRDefault="00D75262" w:rsidP="0070105B">
      <w:pPr>
        <w:spacing w:after="0" w:line="360" w:lineRule="auto"/>
        <w:ind w:firstLine="1134"/>
        <w:jc w:val="both"/>
        <w:rPr>
          <w:rFonts w:ascii="Arial" w:hAnsi="Arial" w:cs="Arial"/>
          <w:sz w:val="24"/>
          <w:szCs w:val="24"/>
        </w:rPr>
      </w:pPr>
      <w:r>
        <w:rPr>
          <w:rFonts w:ascii="Arial" w:hAnsi="Arial" w:cs="Arial"/>
          <w:sz w:val="24"/>
          <w:szCs w:val="24"/>
        </w:rPr>
        <w:lastRenderedPageBreak/>
        <w:t>Já a expressão “</w:t>
      </w:r>
      <w:r w:rsidR="000A1C2F">
        <w:rPr>
          <w:rFonts w:ascii="Arial" w:hAnsi="Arial" w:cs="Arial"/>
          <w:sz w:val="24"/>
          <w:szCs w:val="24"/>
        </w:rPr>
        <w:t>tratamento fútil</w:t>
      </w:r>
      <w:r>
        <w:rPr>
          <w:rFonts w:ascii="Arial" w:hAnsi="Arial" w:cs="Arial"/>
          <w:sz w:val="24"/>
          <w:szCs w:val="24"/>
        </w:rPr>
        <w:t>”</w:t>
      </w:r>
      <w:r w:rsidR="0070105B">
        <w:rPr>
          <w:rFonts w:ascii="Arial" w:hAnsi="Arial" w:cs="Arial"/>
          <w:sz w:val="24"/>
          <w:szCs w:val="24"/>
        </w:rPr>
        <w:t xml:space="preserve"> é muito subjetiva</w:t>
      </w:r>
      <w:r w:rsidR="009C1F60">
        <w:rPr>
          <w:rFonts w:ascii="Arial" w:hAnsi="Arial" w:cs="Arial"/>
          <w:sz w:val="24"/>
          <w:szCs w:val="24"/>
        </w:rPr>
        <w:t xml:space="preserve"> e sua conceituação não é universal</w:t>
      </w:r>
      <w:r w:rsidR="0070105B">
        <w:rPr>
          <w:rFonts w:ascii="Arial" w:hAnsi="Arial" w:cs="Arial"/>
          <w:sz w:val="24"/>
          <w:szCs w:val="24"/>
        </w:rPr>
        <w:t>. C</w:t>
      </w:r>
      <w:r>
        <w:rPr>
          <w:rFonts w:ascii="Arial" w:hAnsi="Arial" w:cs="Arial"/>
          <w:sz w:val="24"/>
          <w:szCs w:val="24"/>
        </w:rPr>
        <w:t>onsiste em submeter o paciente a terapias</w:t>
      </w:r>
      <w:r w:rsidR="0070105B">
        <w:rPr>
          <w:rFonts w:ascii="Arial" w:hAnsi="Arial" w:cs="Arial"/>
          <w:sz w:val="24"/>
          <w:szCs w:val="24"/>
        </w:rPr>
        <w:t xml:space="preserve"> que não são capazes de lhe propiciar</w:t>
      </w:r>
      <w:r w:rsidR="009C1F60">
        <w:rPr>
          <w:rFonts w:ascii="Arial" w:hAnsi="Arial" w:cs="Arial"/>
          <w:sz w:val="24"/>
          <w:szCs w:val="24"/>
        </w:rPr>
        <w:t xml:space="preserve"> a melhoria do seu estado de saúde</w:t>
      </w:r>
      <w:r w:rsidR="00535491">
        <w:rPr>
          <w:rFonts w:ascii="Arial" w:hAnsi="Arial" w:cs="Arial"/>
          <w:sz w:val="24"/>
          <w:szCs w:val="24"/>
        </w:rPr>
        <w:t>, revertendo seu estado terminal</w:t>
      </w:r>
      <w:r w:rsidR="009C1F60">
        <w:rPr>
          <w:rFonts w:ascii="Arial" w:hAnsi="Arial" w:cs="Arial"/>
          <w:sz w:val="24"/>
          <w:szCs w:val="24"/>
        </w:rPr>
        <w:t>, apenas mantê-lo vivo.</w:t>
      </w:r>
    </w:p>
    <w:p w:rsidR="00AA53A9" w:rsidRDefault="00AA53A9" w:rsidP="009C1F60">
      <w:pPr>
        <w:spacing w:after="0" w:line="360" w:lineRule="auto"/>
        <w:rPr>
          <w:rFonts w:ascii="Arial" w:hAnsi="Arial" w:cs="Arial"/>
          <w:sz w:val="24"/>
          <w:szCs w:val="24"/>
        </w:rPr>
      </w:pPr>
    </w:p>
    <w:p w:rsidR="007A2102" w:rsidRDefault="009C1F60" w:rsidP="009C1F60">
      <w:pPr>
        <w:spacing w:after="0" w:line="360" w:lineRule="auto"/>
        <w:rPr>
          <w:rFonts w:ascii="Arial" w:hAnsi="Arial" w:cs="Arial"/>
          <w:sz w:val="24"/>
          <w:szCs w:val="24"/>
        </w:rPr>
      </w:pPr>
      <w:proofErr w:type="gramStart"/>
      <w:r>
        <w:rPr>
          <w:rFonts w:ascii="Arial" w:hAnsi="Arial" w:cs="Arial"/>
          <w:sz w:val="24"/>
          <w:szCs w:val="24"/>
        </w:rPr>
        <w:t>2</w:t>
      </w:r>
      <w:proofErr w:type="gramEnd"/>
      <w:r>
        <w:rPr>
          <w:rFonts w:ascii="Arial" w:hAnsi="Arial" w:cs="Arial"/>
          <w:sz w:val="24"/>
          <w:szCs w:val="24"/>
        </w:rPr>
        <w:t xml:space="preserve"> </w:t>
      </w:r>
      <w:r w:rsidR="00412DF8">
        <w:rPr>
          <w:rFonts w:ascii="Arial" w:hAnsi="Arial" w:cs="Arial"/>
          <w:sz w:val="24"/>
          <w:szCs w:val="24"/>
        </w:rPr>
        <w:t>PRINCÍPIOS DA ÉTICA MÉDICA E BIOÉTICA</w:t>
      </w:r>
    </w:p>
    <w:p w:rsidR="005461A6" w:rsidRDefault="005461A6" w:rsidP="009906EC">
      <w:pPr>
        <w:spacing w:after="0" w:line="360" w:lineRule="auto"/>
        <w:ind w:firstLine="1134"/>
        <w:rPr>
          <w:rFonts w:ascii="Arial" w:hAnsi="Arial" w:cs="Arial"/>
          <w:sz w:val="24"/>
          <w:szCs w:val="24"/>
        </w:rPr>
      </w:pPr>
    </w:p>
    <w:p w:rsidR="007A2102" w:rsidRDefault="009906EC" w:rsidP="004409B5">
      <w:pPr>
        <w:spacing w:after="0" w:line="360" w:lineRule="auto"/>
        <w:ind w:firstLine="1134"/>
        <w:jc w:val="both"/>
        <w:rPr>
          <w:rFonts w:ascii="Arial" w:hAnsi="Arial" w:cs="Arial"/>
          <w:sz w:val="24"/>
          <w:szCs w:val="24"/>
        </w:rPr>
      </w:pPr>
      <w:r>
        <w:rPr>
          <w:rFonts w:ascii="Arial" w:hAnsi="Arial" w:cs="Arial"/>
          <w:sz w:val="24"/>
          <w:szCs w:val="24"/>
        </w:rPr>
        <w:t>Um</w:t>
      </w:r>
      <w:r w:rsidR="009B50DD">
        <w:rPr>
          <w:rFonts w:ascii="Arial" w:hAnsi="Arial" w:cs="Arial"/>
          <w:sz w:val="24"/>
          <w:szCs w:val="24"/>
        </w:rPr>
        <w:t>a vez que o médico deve seguir a</w:t>
      </w:r>
      <w:r>
        <w:rPr>
          <w:rFonts w:ascii="Arial" w:hAnsi="Arial" w:cs="Arial"/>
          <w:sz w:val="24"/>
          <w:szCs w:val="24"/>
        </w:rPr>
        <w:t>s normas, protocolos e resoluções</w:t>
      </w:r>
      <w:r w:rsidR="009B50DD">
        <w:rPr>
          <w:rFonts w:ascii="Arial" w:hAnsi="Arial" w:cs="Arial"/>
          <w:sz w:val="24"/>
          <w:szCs w:val="24"/>
        </w:rPr>
        <w:t xml:space="preserve"> que regem sua profissão,</w:t>
      </w:r>
      <w:r>
        <w:rPr>
          <w:rFonts w:ascii="Arial" w:hAnsi="Arial" w:cs="Arial"/>
          <w:sz w:val="24"/>
          <w:szCs w:val="24"/>
        </w:rPr>
        <w:t xml:space="preserve"> este </w:t>
      </w:r>
      <w:r w:rsidR="009B50DD">
        <w:rPr>
          <w:rFonts w:ascii="Arial" w:hAnsi="Arial" w:cs="Arial"/>
          <w:sz w:val="24"/>
          <w:szCs w:val="24"/>
        </w:rPr>
        <w:t xml:space="preserve">deverá </w:t>
      </w:r>
      <w:r>
        <w:rPr>
          <w:rFonts w:ascii="Arial" w:hAnsi="Arial" w:cs="Arial"/>
          <w:sz w:val="24"/>
          <w:szCs w:val="24"/>
        </w:rPr>
        <w:t>ainda observar os princípios basilares da ética médica</w:t>
      </w:r>
      <w:r w:rsidR="004409B5">
        <w:rPr>
          <w:rFonts w:ascii="Arial" w:hAnsi="Arial" w:cs="Arial"/>
          <w:sz w:val="24"/>
          <w:szCs w:val="24"/>
        </w:rPr>
        <w:t xml:space="preserve"> e bioética</w:t>
      </w:r>
      <w:r>
        <w:rPr>
          <w:rFonts w:ascii="Arial" w:hAnsi="Arial" w:cs="Arial"/>
          <w:sz w:val="24"/>
          <w:szCs w:val="24"/>
        </w:rPr>
        <w:t xml:space="preserve">, quais sejam: </w:t>
      </w:r>
      <w:proofErr w:type="gramStart"/>
      <w:r>
        <w:rPr>
          <w:rFonts w:ascii="Arial" w:hAnsi="Arial" w:cs="Arial"/>
          <w:sz w:val="24"/>
          <w:szCs w:val="24"/>
        </w:rPr>
        <w:t>o autonomia</w:t>
      </w:r>
      <w:proofErr w:type="gramEnd"/>
      <w:r>
        <w:rPr>
          <w:rFonts w:ascii="Arial" w:hAnsi="Arial" w:cs="Arial"/>
          <w:sz w:val="24"/>
          <w:szCs w:val="24"/>
        </w:rPr>
        <w:t>, beneficência, não maleficência e justiça</w:t>
      </w:r>
      <w:r w:rsidR="00535491">
        <w:rPr>
          <w:rFonts w:ascii="Arial" w:hAnsi="Arial" w:cs="Arial"/>
          <w:sz w:val="24"/>
          <w:szCs w:val="24"/>
        </w:rPr>
        <w:t xml:space="preserve"> e equidade</w:t>
      </w:r>
      <w:r>
        <w:rPr>
          <w:rFonts w:ascii="Arial" w:hAnsi="Arial" w:cs="Arial"/>
          <w:sz w:val="24"/>
          <w:szCs w:val="24"/>
        </w:rPr>
        <w:t>.</w:t>
      </w:r>
    </w:p>
    <w:p w:rsidR="00BE62EC" w:rsidRDefault="00BE62EC" w:rsidP="004409B5">
      <w:pPr>
        <w:spacing w:after="0" w:line="360" w:lineRule="auto"/>
        <w:ind w:firstLine="1134"/>
        <w:jc w:val="both"/>
        <w:rPr>
          <w:rFonts w:ascii="Arial" w:hAnsi="Arial" w:cs="Arial"/>
          <w:sz w:val="24"/>
          <w:szCs w:val="24"/>
        </w:rPr>
      </w:pPr>
      <w:r>
        <w:rPr>
          <w:rFonts w:ascii="Arial" w:hAnsi="Arial" w:cs="Arial"/>
          <w:sz w:val="24"/>
          <w:szCs w:val="24"/>
        </w:rPr>
        <w:t xml:space="preserve">A ética médica, conforme </w:t>
      </w:r>
      <w:proofErr w:type="gramStart"/>
      <w:r>
        <w:rPr>
          <w:rFonts w:ascii="Arial" w:hAnsi="Arial" w:cs="Arial"/>
          <w:sz w:val="24"/>
          <w:szCs w:val="24"/>
        </w:rPr>
        <w:t>Bastos, Palhares e Monteiro, é</w:t>
      </w:r>
      <w:proofErr w:type="gramEnd"/>
      <w:r w:rsidR="00B6656A">
        <w:rPr>
          <w:rFonts w:ascii="Arial" w:hAnsi="Arial" w:cs="Arial"/>
          <w:sz w:val="24"/>
          <w:szCs w:val="24"/>
        </w:rPr>
        <w:t xml:space="preserve"> “</w:t>
      </w:r>
      <w:r>
        <w:rPr>
          <w:rFonts w:ascii="Arial" w:hAnsi="Arial" w:cs="Arial"/>
          <w:sz w:val="24"/>
          <w:szCs w:val="24"/>
        </w:rPr>
        <w:t>a ética normativa aplicada é Medicina</w:t>
      </w:r>
      <w:r w:rsidR="00B6656A">
        <w:rPr>
          <w:rFonts w:ascii="Arial" w:hAnsi="Arial" w:cs="Arial"/>
          <w:sz w:val="24"/>
          <w:szCs w:val="24"/>
        </w:rPr>
        <w:t xml:space="preserve">, [...] </w:t>
      </w:r>
      <w:r>
        <w:rPr>
          <w:rFonts w:ascii="Arial" w:hAnsi="Arial" w:cs="Arial"/>
          <w:sz w:val="24"/>
          <w:szCs w:val="24"/>
        </w:rPr>
        <w:t>analisa se determinada conduta é boa e correta, ao considerar os comportamentos pessoal e social”</w:t>
      </w:r>
      <w:r w:rsidR="00B6656A">
        <w:rPr>
          <w:rFonts w:ascii="Arial" w:hAnsi="Arial" w:cs="Arial"/>
          <w:sz w:val="24"/>
          <w:szCs w:val="24"/>
        </w:rPr>
        <w:t xml:space="preserve"> (1998, p.243).</w:t>
      </w:r>
    </w:p>
    <w:p w:rsidR="004409B5" w:rsidRPr="00535491" w:rsidRDefault="004409B5" w:rsidP="00535491">
      <w:pPr>
        <w:spacing w:after="0" w:line="360" w:lineRule="auto"/>
        <w:ind w:firstLine="1134"/>
        <w:jc w:val="both"/>
        <w:rPr>
          <w:rFonts w:ascii="Arial" w:hAnsi="Arial" w:cs="Arial"/>
        </w:rPr>
      </w:pPr>
      <w:proofErr w:type="spellStart"/>
      <w:r>
        <w:rPr>
          <w:rFonts w:ascii="Arial" w:hAnsi="Arial" w:cs="Arial"/>
          <w:sz w:val="24"/>
          <w:szCs w:val="24"/>
        </w:rPr>
        <w:t>Clotet</w:t>
      </w:r>
      <w:proofErr w:type="spellEnd"/>
      <w:proofErr w:type="gramStart"/>
      <w:r w:rsidR="00535491">
        <w:rPr>
          <w:rFonts w:ascii="Arial" w:hAnsi="Arial" w:cs="Arial"/>
          <w:sz w:val="24"/>
          <w:szCs w:val="24"/>
        </w:rPr>
        <w:t xml:space="preserve">, </w:t>
      </w:r>
      <w:r>
        <w:rPr>
          <w:rFonts w:ascii="Arial" w:hAnsi="Arial" w:cs="Arial"/>
          <w:sz w:val="24"/>
          <w:szCs w:val="24"/>
        </w:rPr>
        <w:t>define</w:t>
      </w:r>
      <w:proofErr w:type="gramEnd"/>
      <w:r>
        <w:rPr>
          <w:rFonts w:ascii="Arial" w:hAnsi="Arial" w:cs="Arial"/>
          <w:sz w:val="24"/>
          <w:szCs w:val="24"/>
        </w:rPr>
        <w:t xml:space="preserve"> que</w:t>
      </w:r>
      <w:r w:rsidR="00535491">
        <w:rPr>
          <w:rFonts w:ascii="Arial" w:hAnsi="Arial" w:cs="Arial"/>
          <w:sz w:val="24"/>
          <w:szCs w:val="24"/>
        </w:rPr>
        <w:t xml:space="preserve"> “</w:t>
      </w:r>
      <w:r w:rsidR="0013188A">
        <w:rPr>
          <w:rFonts w:ascii="Arial" w:hAnsi="Arial" w:cs="Arial"/>
          <w:sz w:val="24"/>
          <w:szCs w:val="24"/>
        </w:rPr>
        <w:t>B</w:t>
      </w:r>
      <w:r w:rsidRPr="00535491">
        <w:rPr>
          <w:rFonts w:ascii="Arial" w:hAnsi="Arial" w:cs="Arial"/>
          <w:sz w:val="24"/>
          <w:szCs w:val="24"/>
        </w:rPr>
        <w:t>ioética é a ética aplicada que se ocupa do uso correto das novas tecnologias na área das ciências médicas e da solução adequada dos dilemas morais por elas apresentados</w:t>
      </w:r>
      <w:r w:rsidR="00535491">
        <w:rPr>
          <w:rFonts w:ascii="Arial" w:hAnsi="Arial" w:cs="Arial"/>
          <w:sz w:val="24"/>
          <w:szCs w:val="24"/>
        </w:rPr>
        <w:t>”</w:t>
      </w:r>
      <w:r w:rsidR="00E05DEC" w:rsidRPr="00535491">
        <w:rPr>
          <w:rFonts w:ascii="Arial" w:hAnsi="Arial" w:cs="Arial"/>
          <w:sz w:val="24"/>
          <w:szCs w:val="24"/>
        </w:rPr>
        <w:t>. (2003,</w:t>
      </w:r>
      <w:r w:rsidR="00B6656A" w:rsidRPr="00535491">
        <w:rPr>
          <w:rFonts w:ascii="Arial" w:hAnsi="Arial" w:cs="Arial"/>
          <w:sz w:val="24"/>
          <w:szCs w:val="24"/>
        </w:rPr>
        <w:t xml:space="preserve"> </w:t>
      </w:r>
      <w:r w:rsidR="00E05DEC" w:rsidRPr="00535491">
        <w:rPr>
          <w:rFonts w:ascii="Arial" w:hAnsi="Arial" w:cs="Arial"/>
          <w:sz w:val="24"/>
          <w:szCs w:val="24"/>
        </w:rPr>
        <w:t>p.33)</w:t>
      </w:r>
    </w:p>
    <w:p w:rsidR="0013188A" w:rsidRDefault="0013188A" w:rsidP="005461A6">
      <w:pPr>
        <w:spacing w:after="0" w:line="360" w:lineRule="auto"/>
        <w:ind w:firstLine="1134"/>
        <w:jc w:val="both"/>
        <w:rPr>
          <w:rFonts w:ascii="Arial" w:hAnsi="Arial" w:cs="Arial"/>
          <w:sz w:val="24"/>
          <w:szCs w:val="24"/>
        </w:rPr>
      </w:pPr>
      <w:r>
        <w:rPr>
          <w:rFonts w:ascii="Arial" w:hAnsi="Arial" w:cs="Arial"/>
          <w:sz w:val="24"/>
          <w:szCs w:val="24"/>
        </w:rPr>
        <w:t>N</w:t>
      </w:r>
      <w:r w:rsidRPr="0013188A">
        <w:rPr>
          <w:rFonts w:ascii="Arial" w:hAnsi="Arial" w:cs="Arial"/>
          <w:sz w:val="24"/>
          <w:szCs w:val="24"/>
        </w:rPr>
        <w:t>a Bioética</w:t>
      </w:r>
      <w:r>
        <w:rPr>
          <w:rFonts w:ascii="Arial" w:hAnsi="Arial" w:cs="Arial"/>
          <w:sz w:val="24"/>
          <w:szCs w:val="24"/>
        </w:rPr>
        <w:t xml:space="preserve">, segundo Amaral e </w:t>
      </w:r>
      <w:proofErr w:type="spellStart"/>
      <w:r>
        <w:rPr>
          <w:rFonts w:ascii="Arial" w:hAnsi="Arial" w:cs="Arial"/>
          <w:sz w:val="24"/>
          <w:szCs w:val="24"/>
        </w:rPr>
        <w:t>Pona</w:t>
      </w:r>
      <w:proofErr w:type="spellEnd"/>
      <w:r>
        <w:rPr>
          <w:rFonts w:ascii="Arial" w:hAnsi="Arial" w:cs="Arial"/>
          <w:sz w:val="24"/>
          <w:szCs w:val="24"/>
        </w:rPr>
        <w:t>, a autonomia:</w:t>
      </w:r>
    </w:p>
    <w:p w:rsidR="0013188A" w:rsidRDefault="0013188A" w:rsidP="0013188A">
      <w:pPr>
        <w:spacing w:after="0" w:line="240" w:lineRule="auto"/>
        <w:ind w:left="2268"/>
        <w:jc w:val="both"/>
        <w:rPr>
          <w:rFonts w:ascii="Arial" w:hAnsi="Arial" w:cs="Arial"/>
        </w:rPr>
      </w:pPr>
      <w:r>
        <w:rPr>
          <w:rFonts w:ascii="Arial" w:hAnsi="Arial" w:cs="Arial"/>
        </w:rPr>
        <w:t>[...]</w:t>
      </w:r>
      <w:r w:rsidRPr="0013188A">
        <w:rPr>
          <w:rFonts w:ascii="Arial" w:hAnsi="Arial" w:cs="Arial"/>
        </w:rPr>
        <w:t xml:space="preserve"> é entendida como a valorização da consideração das opiniões e escolhas dos indivíduos, de modo a não obstruir suas ações a menos que estas sejam prejudiciais a outras pessoas. Assim devem ser respeitados: a liberdade de escolha do paciente, seu direito de autodeterminação, de manifestação livre de sua vontade e sua privacidade. (AMARAL, PONA, 2010, p.14)</w:t>
      </w:r>
    </w:p>
    <w:p w:rsidR="0013188A" w:rsidRPr="0013188A" w:rsidRDefault="0013188A" w:rsidP="0013188A">
      <w:pPr>
        <w:spacing w:after="0" w:line="240" w:lineRule="auto"/>
        <w:ind w:left="2268"/>
        <w:jc w:val="both"/>
        <w:rPr>
          <w:rFonts w:ascii="Arial" w:hAnsi="Arial" w:cs="Arial"/>
        </w:rPr>
      </w:pPr>
    </w:p>
    <w:p w:rsidR="005461A6" w:rsidRDefault="005461A6" w:rsidP="005461A6">
      <w:pPr>
        <w:spacing w:after="0" w:line="360" w:lineRule="auto"/>
        <w:ind w:firstLine="1134"/>
        <w:jc w:val="both"/>
        <w:rPr>
          <w:rFonts w:ascii="Arial" w:hAnsi="Arial" w:cs="Arial"/>
          <w:sz w:val="24"/>
          <w:szCs w:val="24"/>
        </w:rPr>
      </w:pPr>
      <w:r>
        <w:rPr>
          <w:rFonts w:ascii="Arial" w:hAnsi="Arial" w:cs="Arial"/>
          <w:sz w:val="24"/>
          <w:szCs w:val="24"/>
        </w:rPr>
        <w:t>Assim, caberá ao médico, sempre que as circunstâncias fáticas e clínicas permitirem, considera</w:t>
      </w:r>
      <w:r w:rsidR="0013188A">
        <w:rPr>
          <w:rFonts w:ascii="Arial" w:hAnsi="Arial" w:cs="Arial"/>
          <w:sz w:val="24"/>
          <w:szCs w:val="24"/>
        </w:rPr>
        <w:t>n</w:t>
      </w:r>
      <w:r>
        <w:rPr>
          <w:rFonts w:ascii="Arial" w:hAnsi="Arial" w:cs="Arial"/>
          <w:sz w:val="24"/>
          <w:szCs w:val="24"/>
        </w:rPr>
        <w:t>do ainda o seu dever profissional de informação, obter o consentimento do paciente para adoção de determinada terapia.</w:t>
      </w:r>
    </w:p>
    <w:p w:rsidR="000779F3" w:rsidRDefault="005461A6" w:rsidP="005461A6">
      <w:pPr>
        <w:spacing w:after="0" w:line="360" w:lineRule="auto"/>
        <w:ind w:firstLine="1134"/>
        <w:jc w:val="both"/>
        <w:rPr>
          <w:rFonts w:ascii="Arial" w:hAnsi="Arial" w:cs="Arial"/>
          <w:sz w:val="24"/>
          <w:szCs w:val="24"/>
        </w:rPr>
      </w:pPr>
      <w:r>
        <w:rPr>
          <w:rFonts w:ascii="Arial" w:hAnsi="Arial" w:cs="Arial"/>
          <w:sz w:val="24"/>
          <w:szCs w:val="24"/>
        </w:rPr>
        <w:t>Conforme Moura</w:t>
      </w:r>
      <w:proofErr w:type="gramStart"/>
      <w:r w:rsidR="000779F3">
        <w:rPr>
          <w:rFonts w:ascii="Arial" w:hAnsi="Arial" w:cs="Arial"/>
          <w:sz w:val="24"/>
          <w:szCs w:val="24"/>
        </w:rPr>
        <w:t>, é</w:t>
      </w:r>
      <w:proofErr w:type="gramEnd"/>
      <w:r w:rsidR="000779F3">
        <w:rPr>
          <w:rFonts w:ascii="Arial" w:hAnsi="Arial" w:cs="Arial"/>
          <w:sz w:val="24"/>
          <w:szCs w:val="24"/>
        </w:rPr>
        <w:t xml:space="preserve"> imperativo, segundo o princípio da autonomia, que o médico:</w:t>
      </w:r>
    </w:p>
    <w:p w:rsidR="005461A6" w:rsidRPr="000779F3" w:rsidRDefault="000779F3" w:rsidP="000779F3">
      <w:pPr>
        <w:spacing w:after="0" w:line="240" w:lineRule="auto"/>
        <w:ind w:left="2268"/>
        <w:jc w:val="both"/>
        <w:rPr>
          <w:rFonts w:ascii="Arial" w:hAnsi="Arial" w:cs="Arial"/>
        </w:rPr>
      </w:pPr>
      <w:r w:rsidRPr="000779F3">
        <w:rPr>
          <w:rFonts w:ascii="Arial" w:hAnsi="Arial" w:cs="Arial"/>
        </w:rPr>
        <w:t>[...] transmita ao paciente informações cuidadosas da verdade sobre o diagnósticos e prognóstico, sobre as opções de conduta, sobre o planejamento do tratamento e das futuras expectativas, de modo que o paciente tenha condições de entender sua real situação</w:t>
      </w:r>
      <w:r>
        <w:rPr>
          <w:rFonts w:ascii="Arial" w:hAnsi="Arial" w:cs="Arial"/>
        </w:rPr>
        <w:t xml:space="preserve"> (2007,p.42).</w:t>
      </w:r>
    </w:p>
    <w:p w:rsidR="005461A6" w:rsidRPr="00FB378D" w:rsidRDefault="005461A6" w:rsidP="009906EC">
      <w:pPr>
        <w:spacing w:after="0" w:line="360" w:lineRule="auto"/>
        <w:ind w:firstLine="1134"/>
        <w:rPr>
          <w:rFonts w:ascii="Arial" w:hAnsi="Arial" w:cs="Arial"/>
          <w:sz w:val="24"/>
          <w:szCs w:val="24"/>
        </w:rPr>
      </w:pPr>
    </w:p>
    <w:p w:rsidR="005041DE" w:rsidRDefault="000779F3" w:rsidP="000779F3">
      <w:pPr>
        <w:spacing w:after="0" w:line="360" w:lineRule="auto"/>
        <w:ind w:firstLine="1134"/>
        <w:jc w:val="both"/>
        <w:rPr>
          <w:rFonts w:ascii="Arial" w:hAnsi="Arial" w:cs="Arial"/>
          <w:sz w:val="24"/>
          <w:szCs w:val="24"/>
        </w:rPr>
      </w:pPr>
      <w:r>
        <w:rPr>
          <w:rFonts w:ascii="Arial" w:hAnsi="Arial" w:cs="Arial"/>
          <w:sz w:val="24"/>
          <w:szCs w:val="24"/>
        </w:rPr>
        <w:lastRenderedPageBreak/>
        <w:t>A expressão do</w:t>
      </w:r>
      <w:r w:rsidR="005041DE">
        <w:rPr>
          <w:rFonts w:ascii="Arial" w:hAnsi="Arial" w:cs="Arial"/>
          <w:sz w:val="24"/>
          <w:szCs w:val="24"/>
        </w:rPr>
        <w:t xml:space="preserve"> consentimento sobre a terapia n</w:t>
      </w:r>
      <w:r>
        <w:rPr>
          <w:rFonts w:ascii="Arial" w:hAnsi="Arial" w:cs="Arial"/>
          <w:sz w:val="24"/>
          <w:szCs w:val="24"/>
        </w:rPr>
        <w:t>ão significa que o médico deixe de aplicar os cuidados necessários para garantir a melhor qu</w:t>
      </w:r>
      <w:r w:rsidR="005041DE">
        <w:rPr>
          <w:rFonts w:ascii="Arial" w:hAnsi="Arial" w:cs="Arial"/>
          <w:sz w:val="24"/>
          <w:szCs w:val="24"/>
        </w:rPr>
        <w:t xml:space="preserve">alidade de vida ao paciente. </w:t>
      </w:r>
    </w:p>
    <w:p w:rsidR="005041DE" w:rsidRDefault="005041DE" w:rsidP="000779F3">
      <w:pPr>
        <w:spacing w:after="0" w:line="360" w:lineRule="auto"/>
        <w:ind w:firstLine="1134"/>
        <w:jc w:val="both"/>
        <w:rPr>
          <w:rFonts w:ascii="Arial" w:hAnsi="Arial" w:cs="Arial"/>
          <w:sz w:val="24"/>
          <w:szCs w:val="24"/>
        </w:rPr>
      </w:pPr>
      <w:r>
        <w:rPr>
          <w:rFonts w:ascii="Arial" w:hAnsi="Arial" w:cs="Arial"/>
          <w:sz w:val="24"/>
          <w:szCs w:val="24"/>
        </w:rPr>
        <w:t xml:space="preserve">Tal autonomia também não poderá implicar em qualquer conduta antiética do profissional, </w:t>
      </w:r>
      <w:proofErr w:type="gramStart"/>
      <w:r>
        <w:rPr>
          <w:rFonts w:ascii="Arial" w:hAnsi="Arial" w:cs="Arial"/>
          <w:sz w:val="24"/>
          <w:szCs w:val="24"/>
        </w:rPr>
        <w:t>sob pena</w:t>
      </w:r>
      <w:proofErr w:type="gramEnd"/>
      <w:r>
        <w:rPr>
          <w:rFonts w:ascii="Arial" w:hAnsi="Arial" w:cs="Arial"/>
          <w:sz w:val="24"/>
          <w:szCs w:val="24"/>
        </w:rPr>
        <w:t xml:space="preserve"> de responsabilidade administrativa, civil e criminal, uma vez que poderá ser caracterizada a omissão ou tratamento desumano na assistência.</w:t>
      </w:r>
    </w:p>
    <w:p w:rsidR="003B0E9D" w:rsidRDefault="003B0E9D" w:rsidP="000779F3">
      <w:pPr>
        <w:spacing w:after="0" w:line="360" w:lineRule="auto"/>
        <w:ind w:firstLine="1134"/>
        <w:jc w:val="both"/>
        <w:rPr>
          <w:rFonts w:ascii="Arial" w:hAnsi="Arial" w:cs="Arial"/>
          <w:sz w:val="24"/>
          <w:szCs w:val="24"/>
        </w:rPr>
      </w:pPr>
      <w:r>
        <w:rPr>
          <w:rFonts w:ascii="Arial" w:hAnsi="Arial" w:cs="Arial"/>
          <w:sz w:val="24"/>
          <w:szCs w:val="24"/>
        </w:rPr>
        <w:t xml:space="preserve">Portanto, a autonomia do paciente encontra limites tanto na prática e normas profissionais, quanto </w:t>
      </w:r>
      <w:r w:rsidR="00FB378D">
        <w:rPr>
          <w:rFonts w:ascii="Arial" w:hAnsi="Arial" w:cs="Arial"/>
          <w:sz w:val="24"/>
          <w:szCs w:val="24"/>
        </w:rPr>
        <w:t xml:space="preserve">em </w:t>
      </w:r>
      <w:r>
        <w:rPr>
          <w:rFonts w:ascii="Arial" w:hAnsi="Arial" w:cs="Arial"/>
          <w:sz w:val="24"/>
          <w:szCs w:val="24"/>
        </w:rPr>
        <w:t>não prejudicar os demais. Para ponderar sobre esses limites, serão invocados os princípios da beneficência e da justiça.</w:t>
      </w:r>
    </w:p>
    <w:p w:rsidR="000779F3" w:rsidRDefault="001D3051" w:rsidP="000779F3">
      <w:pPr>
        <w:spacing w:after="0" w:line="360" w:lineRule="auto"/>
        <w:ind w:firstLine="1134"/>
        <w:jc w:val="both"/>
        <w:rPr>
          <w:rFonts w:ascii="Arial" w:hAnsi="Arial" w:cs="Arial"/>
          <w:sz w:val="24"/>
          <w:szCs w:val="24"/>
        </w:rPr>
      </w:pPr>
      <w:r>
        <w:rPr>
          <w:rFonts w:ascii="Arial" w:hAnsi="Arial" w:cs="Arial"/>
          <w:sz w:val="24"/>
          <w:szCs w:val="24"/>
        </w:rPr>
        <w:t xml:space="preserve">Quanto ao princípio da beneficência, conforme leciona </w:t>
      </w:r>
      <w:proofErr w:type="spellStart"/>
      <w:r>
        <w:rPr>
          <w:rFonts w:ascii="Arial" w:hAnsi="Arial" w:cs="Arial"/>
          <w:sz w:val="24"/>
          <w:szCs w:val="24"/>
        </w:rPr>
        <w:t>Hottois</w:t>
      </w:r>
      <w:proofErr w:type="spellEnd"/>
      <w:r>
        <w:rPr>
          <w:rFonts w:ascii="Arial" w:hAnsi="Arial" w:cs="Arial"/>
          <w:sz w:val="24"/>
          <w:szCs w:val="24"/>
        </w:rPr>
        <w:t xml:space="preserve">, </w:t>
      </w:r>
      <w:r w:rsidR="00B77324">
        <w:rPr>
          <w:rFonts w:ascii="Arial" w:hAnsi="Arial" w:cs="Arial"/>
          <w:sz w:val="24"/>
          <w:szCs w:val="24"/>
        </w:rPr>
        <w:t xml:space="preserve">este </w:t>
      </w:r>
      <w:r>
        <w:rPr>
          <w:rFonts w:ascii="Arial" w:hAnsi="Arial" w:cs="Arial"/>
          <w:sz w:val="24"/>
          <w:szCs w:val="24"/>
        </w:rPr>
        <w:t xml:space="preserve">“considera que a ação </w:t>
      </w:r>
      <w:r w:rsidR="00B77324">
        <w:rPr>
          <w:rFonts w:ascii="Arial" w:hAnsi="Arial" w:cs="Arial"/>
          <w:sz w:val="24"/>
          <w:szCs w:val="24"/>
        </w:rPr>
        <w:t>deve tender para a realização do bem tendo em consideração a concepção do bem de outrem</w:t>
      </w:r>
      <w:r w:rsidR="00357A58">
        <w:rPr>
          <w:rFonts w:ascii="Arial" w:hAnsi="Arial" w:cs="Arial"/>
          <w:sz w:val="24"/>
          <w:szCs w:val="24"/>
        </w:rPr>
        <w:t xml:space="preserve">”. </w:t>
      </w:r>
      <w:r w:rsidR="00B77324">
        <w:rPr>
          <w:rFonts w:ascii="Arial" w:hAnsi="Arial" w:cs="Arial"/>
          <w:sz w:val="24"/>
          <w:szCs w:val="24"/>
        </w:rPr>
        <w:t>(</w:t>
      </w:r>
      <w:r w:rsidR="00357A58">
        <w:rPr>
          <w:rFonts w:ascii="Arial" w:hAnsi="Arial" w:cs="Arial"/>
          <w:sz w:val="24"/>
          <w:szCs w:val="24"/>
        </w:rPr>
        <w:t xml:space="preserve">2003, </w:t>
      </w:r>
      <w:r w:rsidR="00B77324">
        <w:rPr>
          <w:rFonts w:ascii="Arial" w:hAnsi="Arial" w:cs="Arial"/>
          <w:sz w:val="24"/>
          <w:szCs w:val="24"/>
        </w:rPr>
        <w:t xml:space="preserve">p.88). </w:t>
      </w:r>
    </w:p>
    <w:p w:rsidR="00B77324" w:rsidRDefault="00B77324" w:rsidP="000779F3">
      <w:pPr>
        <w:spacing w:after="0" w:line="360" w:lineRule="auto"/>
        <w:ind w:firstLine="1134"/>
        <w:jc w:val="both"/>
        <w:rPr>
          <w:rFonts w:ascii="Arial" w:hAnsi="Arial" w:cs="Arial"/>
          <w:sz w:val="24"/>
          <w:szCs w:val="24"/>
        </w:rPr>
      </w:pPr>
      <w:r>
        <w:rPr>
          <w:rFonts w:ascii="Arial" w:hAnsi="Arial" w:cs="Arial"/>
          <w:sz w:val="24"/>
          <w:szCs w:val="24"/>
        </w:rPr>
        <w:t>De fácil compreensão, o princípio da beneficência traduz o objetivo básico da Medicina de propiciar o bem-estar</w:t>
      </w:r>
      <w:r w:rsidR="00357A58">
        <w:rPr>
          <w:rFonts w:ascii="Arial" w:hAnsi="Arial" w:cs="Arial"/>
          <w:sz w:val="24"/>
          <w:szCs w:val="24"/>
        </w:rPr>
        <w:t xml:space="preserve"> na assistência aos pacientes, conferindo prioridade aos interesses destes.</w:t>
      </w:r>
    </w:p>
    <w:p w:rsidR="00357A58" w:rsidRDefault="00357A58" w:rsidP="00005350">
      <w:pPr>
        <w:spacing w:after="0" w:line="360" w:lineRule="auto"/>
        <w:ind w:firstLine="1134"/>
        <w:jc w:val="both"/>
        <w:rPr>
          <w:rFonts w:ascii="Arial" w:hAnsi="Arial" w:cs="Arial"/>
          <w:sz w:val="24"/>
          <w:szCs w:val="24"/>
        </w:rPr>
      </w:pPr>
      <w:r>
        <w:rPr>
          <w:rFonts w:ascii="Arial" w:hAnsi="Arial" w:cs="Arial"/>
          <w:sz w:val="24"/>
          <w:szCs w:val="24"/>
        </w:rPr>
        <w:t xml:space="preserve">O princípio da </w:t>
      </w:r>
      <w:proofErr w:type="gramStart"/>
      <w:r>
        <w:rPr>
          <w:rFonts w:ascii="Arial" w:hAnsi="Arial" w:cs="Arial"/>
          <w:sz w:val="24"/>
          <w:szCs w:val="24"/>
        </w:rPr>
        <w:t>não-maleficência</w:t>
      </w:r>
      <w:proofErr w:type="gramEnd"/>
      <w:r>
        <w:rPr>
          <w:rFonts w:ascii="Arial" w:hAnsi="Arial" w:cs="Arial"/>
          <w:sz w:val="24"/>
          <w:szCs w:val="24"/>
        </w:rPr>
        <w:t xml:space="preserve">, do latim </w:t>
      </w:r>
      <w:r>
        <w:rPr>
          <w:rFonts w:ascii="Arial" w:hAnsi="Arial" w:cs="Arial"/>
          <w:i/>
          <w:sz w:val="24"/>
          <w:szCs w:val="24"/>
        </w:rPr>
        <w:t xml:space="preserve">primum non </w:t>
      </w:r>
      <w:proofErr w:type="spellStart"/>
      <w:r>
        <w:rPr>
          <w:rFonts w:ascii="Arial" w:hAnsi="Arial" w:cs="Arial"/>
          <w:i/>
          <w:sz w:val="24"/>
          <w:szCs w:val="24"/>
        </w:rPr>
        <w:t>nocere</w:t>
      </w:r>
      <w:proofErr w:type="spellEnd"/>
      <w:r>
        <w:rPr>
          <w:rFonts w:ascii="Arial" w:hAnsi="Arial" w:cs="Arial"/>
          <w:i/>
          <w:sz w:val="24"/>
          <w:szCs w:val="24"/>
        </w:rPr>
        <w:t xml:space="preserve">, </w:t>
      </w:r>
      <w:r w:rsidRPr="00357A58">
        <w:rPr>
          <w:rFonts w:ascii="Arial" w:hAnsi="Arial" w:cs="Arial"/>
          <w:sz w:val="24"/>
          <w:szCs w:val="24"/>
        </w:rPr>
        <w:t>significando</w:t>
      </w:r>
      <w:r>
        <w:rPr>
          <w:rFonts w:ascii="Arial" w:hAnsi="Arial" w:cs="Arial"/>
          <w:i/>
          <w:sz w:val="24"/>
          <w:szCs w:val="24"/>
        </w:rPr>
        <w:t xml:space="preserve"> </w:t>
      </w:r>
      <w:r>
        <w:rPr>
          <w:rFonts w:ascii="Arial" w:hAnsi="Arial" w:cs="Arial"/>
          <w:sz w:val="24"/>
          <w:szCs w:val="24"/>
        </w:rPr>
        <w:t>literalmente “primeiro não fazer o mal”, segundo</w:t>
      </w:r>
      <w:r w:rsidR="00005350">
        <w:rPr>
          <w:rFonts w:ascii="Arial" w:hAnsi="Arial" w:cs="Arial"/>
          <w:sz w:val="24"/>
          <w:szCs w:val="24"/>
        </w:rPr>
        <w:t xml:space="preserve"> </w:t>
      </w:r>
      <w:proofErr w:type="spellStart"/>
      <w:r w:rsidR="00005350">
        <w:rPr>
          <w:rFonts w:ascii="Arial" w:hAnsi="Arial" w:cs="Arial"/>
          <w:sz w:val="24"/>
          <w:szCs w:val="24"/>
        </w:rPr>
        <w:t>Hottois</w:t>
      </w:r>
      <w:proofErr w:type="spellEnd"/>
      <w:r w:rsidR="00005350">
        <w:rPr>
          <w:rFonts w:ascii="Arial" w:hAnsi="Arial" w:cs="Arial"/>
          <w:sz w:val="24"/>
          <w:szCs w:val="24"/>
        </w:rPr>
        <w:t xml:space="preserve"> “impõe a obrigação de garantir que os benefícios de uma ação superem os malefícios”.</w:t>
      </w:r>
      <w:r w:rsidR="00F96DDE">
        <w:rPr>
          <w:rFonts w:ascii="Arial" w:hAnsi="Arial" w:cs="Arial"/>
          <w:sz w:val="24"/>
          <w:szCs w:val="24"/>
        </w:rPr>
        <w:t>(2003,</w:t>
      </w:r>
      <w:r w:rsidR="00FB378D">
        <w:rPr>
          <w:rFonts w:ascii="Arial" w:hAnsi="Arial" w:cs="Arial"/>
          <w:sz w:val="24"/>
          <w:szCs w:val="24"/>
        </w:rPr>
        <w:t xml:space="preserve"> </w:t>
      </w:r>
      <w:r w:rsidR="00F96DDE">
        <w:rPr>
          <w:rFonts w:ascii="Arial" w:hAnsi="Arial" w:cs="Arial"/>
          <w:sz w:val="24"/>
          <w:szCs w:val="24"/>
        </w:rPr>
        <w:t>p.495).</w:t>
      </w:r>
    </w:p>
    <w:p w:rsidR="00005350" w:rsidRDefault="00005350" w:rsidP="00005350">
      <w:pPr>
        <w:spacing w:after="0" w:line="360" w:lineRule="auto"/>
        <w:ind w:firstLine="1134"/>
        <w:jc w:val="both"/>
        <w:rPr>
          <w:rFonts w:ascii="Arial" w:hAnsi="Arial" w:cs="Arial"/>
          <w:sz w:val="24"/>
          <w:szCs w:val="24"/>
        </w:rPr>
      </w:pPr>
      <w:r>
        <w:rPr>
          <w:rFonts w:ascii="Arial" w:hAnsi="Arial" w:cs="Arial"/>
          <w:sz w:val="24"/>
          <w:szCs w:val="24"/>
        </w:rPr>
        <w:t xml:space="preserve">Nesse sentido, as condutas médicas não podem trazer risco ou sofrimento maior que os resultados </w:t>
      </w:r>
      <w:r w:rsidR="0001264C">
        <w:rPr>
          <w:rFonts w:ascii="Arial" w:hAnsi="Arial" w:cs="Arial"/>
          <w:sz w:val="24"/>
          <w:szCs w:val="24"/>
        </w:rPr>
        <w:t xml:space="preserve">efetivos </w:t>
      </w:r>
      <w:r>
        <w:rPr>
          <w:rFonts w:ascii="Arial" w:hAnsi="Arial" w:cs="Arial"/>
          <w:sz w:val="24"/>
          <w:szCs w:val="24"/>
        </w:rPr>
        <w:t xml:space="preserve">esperados. Assim, a </w:t>
      </w:r>
      <w:proofErr w:type="spellStart"/>
      <w:r>
        <w:rPr>
          <w:rFonts w:ascii="Arial" w:hAnsi="Arial" w:cs="Arial"/>
          <w:sz w:val="24"/>
          <w:szCs w:val="24"/>
        </w:rPr>
        <w:t>distanásia</w:t>
      </w:r>
      <w:proofErr w:type="spellEnd"/>
      <w:r>
        <w:rPr>
          <w:rFonts w:ascii="Arial" w:hAnsi="Arial" w:cs="Arial"/>
          <w:sz w:val="24"/>
          <w:szCs w:val="24"/>
        </w:rPr>
        <w:t>, conduta que será analisada a seg</w:t>
      </w:r>
      <w:r w:rsidR="0001264C">
        <w:rPr>
          <w:rFonts w:ascii="Arial" w:hAnsi="Arial" w:cs="Arial"/>
          <w:sz w:val="24"/>
          <w:szCs w:val="24"/>
        </w:rPr>
        <w:t>uir, poderá ser vista como ação contrária a esse princípio, já que impõe ao paciente terminal dor e sofrimento, sem qualquer expectativa de reversibilidade do quadro terminal.</w:t>
      </w:r>
    </w:p>
    <w:p w:rsidR="002527B3" w:rsidRDefault="003B0E9D" w:rsidP="00005350">
      <w:pPr>
        <w:spacing w:after="0" w:line="360" w:lineRule="auto"/>
        <w:ind w:firstLine="1134"/>
        <w:jc w:val="both"/>
        <w:rPr>
          <w:rFonts w:ascii="Arial" w:hAnsi="Arial" w:cs="Arial"/>
          <w:sz w:val="24"/>
          <w:szCs w:val="24"/>
        </w:rPr>
      </w:pPr>
      <w:r>
        <w:rPr>
          <w:rFonts w:ascii="Arial" w:hAnsi="Arial" w:cs="Arial"/>
          <w:sz w:val="24"/>
          <w:szCs w:val="24"/>
        </w:rPr>
        <w:t>Quanto ao pri</w:t>
      </w:r>
      <w:r w:rsidR="002527B3">
        <w:rPr>
          <w:rFonts w:ascii="Arial" w:hAnsi="Arial" w:cs="Arial"/>
          <w:sz w:val="24"/>
          <w:szCs w:val="24"/>
        </w:rPr>
        <w:t>ncípio da j</w:t>
      </w:r>
      <w:r w:rsidR="00F96DDE">
        <w:rPr>
          <w:rFonts w:ascii="Arial" w:hAnsi="Arial" w:cs="Arial"/>
          <w:sz w:val="24"/>
          <w:szCs w:val="24"/>
        </w:rPr>
        <w:t xml:space="preserve">ustiça e </w:t>
      </w:r>
      <w:r w:rsidR="002527B3">
        <w:rPr>
          <w:rFonts w:ascii="Arial" w:hAnsi="Arial" w:cs="Arial"/>
          <w:sz w:val="24"/>
          <w:szCs w:val="24"/>
        </w:rPr>
        <w:t xml:space="preserve">equidade, </w:t>
      </w:r>
      <w:proofErr w:type="spellStart"/>
      <w:r w:rsidR="002527B3">
        <w:rPr>
          <w:rFonts w:ascii="Arial" w:hAnsi="Arial" w:cs="Arial"/>
          <w:sz w:val="24"/>
          <w:szCs w:val="24"/>
        </w:rPr>
        <w:t>Hottois</w:t>
      </w:r>
      <w:proofErr w:type="spellEnd"/>
      <w:r w:rsidR="002527B3">
        <w:rPr>
          <w:rFonts w:ascii="Arial" w:hAnsi="Arial" w:cs="Arial"/>
          <w:sz w:val="24"/>
          <w:szCs w:val="24"/>
        </w:rPr>
        <w:t xml:space="preserve"> indica que “todos os pacientes devem ter acesso a um mesmo nível de adequado tratamento de saúde, bem como a distribuição dos recursos disponíveis de tratamento”. </w:t>
      </w:r>
    </w:p>
    <w:p w:rsidR="0001264C" w:rsidRDefault="00FB378D" w:rsidP="00005350">
      <w:pPr>
        <w:spacing w:after="0" w:line="360" w:lineRule="auto"/>
        <w:ind w:firstLine="1134"/>
        <w:jc w:val="both"/>
        <w:rPr>
          <w:rFonts w:ascii="Arial" w:hAnsi="Arial" w:cs="Arial"/>
          <w:sz w:val="24"/>
          <w:szCs w:val="24"/>
        </w:rPr>
      </w:pPr>
      <w:r>
        <w:rPr>
          <w:rFonts w:ascii="Arial" w:hAnsi="Arial" w:cs="Arial"/>
          <w:sz w:val="24"/>
          <w:szCs w:val="24"/>
        </w:rPr>
        <w:t>Nesse sentido, a B</w:t>
      </w:r>
      <w:r w:rsidR="002527B3">
        <w:rPr>
          <w:rFonts w:ascii="Arial" w:hAnsi="Arial" w:cs="Arial"/>
          <w:sz w:val="24"/>
          <w:szCs w:val="24"/>
        </w:rPr>
        <w:t xml:space="preserve">ioética vai levar em consideração questões </w:t>
      </w:r>
      <w:proofErr w:type="gramStart"/>
      <w:r w:rsidR="002527B3">
        <w:rPr>
          <w:rFonts w:ascii="Arial" w:hAnsi="Arial" w:cs="Arial"/>
          <w:sz w:val="24"/>
          <w:szCs w:val="24"/>
        </w:rPr>
        <w:t>socioeconômicas</w:t>
      </w:r>
      <w:proofErr w:type="gramEnd"/>
      <w:r w:rsidR="002527B3">
        <w:rPr>
          <w:rFonts w:ascii="Arial" w:hAnsi="Arial" w:cs="Arial"/>
          <w:sz w:val="24"/>
          <w:szCs w:val="24"/>
        </w:rPr>
        <w:t xml:space="preserve"> e políticas públicas de saúde, além da legislação pertinente a rede hospitalar particular e os seguros de saúde.</w:t>
      </w:r>
    </w:p>
    <w:p w:rsidR="00F96DDE" w:rsidRDefault="002527B3" w:rsidP="00005350">
      <w:pPr>
        <w:spacing w:after="0" w:line="360" w:lineRule="auto"/>
        <w:ind w:firstLine="1134"/>
        <w:jc w:val="both"/>
        <w:rPr>
          <w:rFonts w:ascii="Arial" w:hAnsi="Arial" w:cs="Arial"/>
          <w:sz w:val="24"/>
          <w:szCs w:val="24"/>
        </w:rPr>
      </w:pPr>
      <w:r>
        <w:rPr>
          <w:rFonts w:ascii="Arial" w:hAnsi="Arial" w:cs="Arial"/>
          <w:sz w:val="24"/>
          <w:szCs w:val="24"/>
        </w:rPr>
        <w:t>Os princípios elencados são complementares e não há hierarquia entre eles, solucionando</w:t>
      </w:r>
      <w:r w:rsidR="000D6E6A">
        <w:rPr>
          <w:rFonts w:ascii="Arial" w:hAnsi="Arial" w:cs="Arial"/>
          <w:sz w:val="24"/>
          <w:szCs w:val="24"/>
        </w:rPr>
        <w:t xml:space="preserve">-se </w:t>
      </w:r>
      <w:r>
        <w:rPr>
          <w:rFonts w:ascii="Arial" w:hAnsi="Arial" w:cs="Arial"/>
          <w:sz w:val="24"/>
          <w:szCs w:val="24"/>
        </w:rPr>
        <w:t>cada caso</w:t>
      </w:r>
      <w:r w:rsidR="000D6E6A">
        <w:rPr>
          <w:rFonts w:ascii="Arial" w:hAnsi="Arial" w:cs="Arial"/>
          <w:sz w:val="24"/>
          <w:szCs w:val="24"/>
        </w:rPr>
        <w:t xml:space="preserve"> concreto de acordo com o princípio que mais se destaque.</w:t>
      </w:r>
    </w:p>
    <w:p w:rsidR="00F96DDE" w:rsidRDefault="00F96DDE" w:rsidP="00005350">
      <w:pPr>
        <w:spacing w:after="0" w:line="360" w:lineRule="auto"/>
        <w:ind w:firstLine="1134"/>
        <w:jc w:val="both"/>
        <w:rPr>
          <w:rFonts w:ascii="Arial" w:hAnsi="Arial" w:cs="Arial"/>
          <w:sz w:val="24"/>
          <w:szCs w:val="24"/>
        </w:rPr>
      </w:pPr>
      <w:r>
        <w:rPr>
          <w:rFonts w:ascii="Arial" w:hAnsi="Arial" w:cs="Arial"/>
          <w:sz w:val="24"/>
          <w:szCs w:val="24"/>
        </w:rPr>
        <w:lastRenderedPageBreak/>
        <w:t>Finalmente, conforme Siqueira (2008, p.93), “a</w:t>
      </w:r>
      <w:r w:rsidRPr="00F96DDE">
        <w:rPr>
          <w:rFonts w:ascii="Arial" w:hAnsi="Arial" w:cs="Arial"/>
          <w:sz w:val="24"/>
          <w:szCs w:val="24"/>
        </w:rPr>
        <w:t xml:space="preserve"> reflexão bioética da prática clínica é sempre dinâmica e fundamenta-se </w:t>
      </w:r>
      <w:r w:rsidR="00125AA5">
        <w:rPr>
          <w:rFonts w:ascii="Arial" w:hAnsi="Arial" w:cs="Arial"/>
          <w:sz w:val="24"/>
          <w:szCs w:val="24"/>
        </w:rPr>
        <w:t xml:space="preserve">[sic] </w:t>
      </w:r>
      <w:r w:rsidRPr="00F96DDE">
        <w:rPr>
          <w:rFonts w:ascii="Arial" w:hAnsi="Arial" w:cs="Arial"/>
          <w:sz w:val="24"/>
          <w:szCs w:val="24"/>
        </w:rPr>
        <w:t>no olhar interessado, simultaneamente, na pessoa enferma e em toda a humanidade</w:t>
      </w:r>
      <w:r>
        <w:rPr>
          <w:rFonts w:ascii="Arial" w:hAnsi="Arial" w:cs="Arial"/>
          <w:sz w:val="24"/>
          <w:szCs w:val="24"/>
        </w:rPr>
        <w:t>”</w:t>
      </w:r>
      <w:r w:rsidRPr="00F96DDE">
        <w:rPr>
          <w:rFonts w:ascii="Arial" w:hAnsi="Arial" w:cs="Arial"/>
          <w:sz w:val="24"/>
          <w:szCs w:val="24"/>
        </w:rPr>
        <w:t>.</w:t>
      </w:r>
    </w:p>
    <w:p w:rsidR="009906EC" w:rsidRPr="004F17D8" w:rsidRDefault="009906EC" w:rsidP="007A2102">
      <w:pPr>
        <w:spacing w:after="0" w:line="360" w:lineRule="auto"/>
        <w:ind w:firstLine="1134"/>
        <w:rPr>
          <w:rFonts w:ascii="Arial" w:hAnsi="Arial" w:cs="Arial"/>
          <w:sz w:val="24"/>
          <w:szCs w:val="24"/>
        </w:rPr>
      </w:pPr>
    </w:p>
    <w:p w:rsidR="000A1C2F" w:rsidRDefault="007A2102" w:rsidP="00200F9D">
      <w:pPr>
        <w:spacing w:after="0" w:line="360" w:lineRule="auto"/>
        <w:rPr>
          <w:rFonts w:ascii="Arial" w:hAnsi="Arial" w:cs="Arial"/>
          <w:sz w:val="24"/>
          <w:szCs w:val="24"/>
        </w:rPr>
      </w:pPr>
      <w:proofErr w:type="gramStart"/>
      <w:r>
        <w:rPr>
          <w:rFonts w:ascii="Arial" w:hAnsi="Arial" w:cs="Arial"/>
          <w:sz w:val="24"/>
          <w:szCs w:val="24"/>
        </w:rPr>
        <w:t>3</w:t>
      </w:r>
      <w:proofErr w:type="gramEnd"/>
      <w:r>
        <w:rPr>
          <w:rFonts w:ascii="Arial" w:hAnsi="Arial" w:cs="Arial"/>
          <w:sz w:val="24"/>
          <w:szCs w:val="24"/>
        </w:rPr>
        <w:t xml:space="preserve"> </w:t>
      </w:r>
      <w:r w:rsidR="00412DF8">
        <w:rPr>
          <w:rFonts w:ascii="Arial" w:hAnsi="Arial" w:cs="Arial"/>
          <w:sz w:val="24"/>
          <w:szCs w:val="24"/>
        </w:rPr>
        <w:t>AS CONDUTAS MÉDICAS FRENTE À MORTE</w:t>
      </w:r>
    </w:p>
    <w:p w:rsidR="00200F9D" w:rsidRDefault="00200F9D" w:rsidP="00200F9D">
      <w:pPr>
        <w:spacing w:after="0" w:line="360" w:lineRule="auto"/>
        <w:rPr>
          <w:rFonts w:ascii="Arial" w:hAnsi="Arial" w:cs="Arial"/>
          <w:sz w:val="24"/>
          <w:szCs w:val="24"/>
        </w:rPr>
      </w:pPr>
    </w:p>
    <w:p w:rsidR="00F754FE" w:rsidRPr="008213BA" w:rsidRDefault="00F754FE" w:rsidP="00F754FE">
      <w:pPr>
        <w:spacing w:after="0" w:line="360" w:lineRule="auto"/>
        <w:ind w:firstLine="1134"/>
        <w:jc w:val="both"/>
        <w:rPr>
          <w:rFonts w:ascii="Arial" w:hAnsi="Arial" w:cs="Arial"/>
          <w:sz w:val="24"/>
          <w:szCs w:val="24"/>
        </w:rPr>
      </w:pPr>
      <w:r w:rsidRPr="008213BA">
        <w:rPr>
          <w:rFonts w:ascii="Arial" w:hAnsi="Arial" w:cs="Arial"/>
          <w:sz w:val="24"/>
          <w:szCs w:val="24"/>
        </w:rPr>
        <w:t>Existem quatro procedimentos médicos</w:t>
      </w:r>
      <w:r w:rsidR="0016533D" w:rsidRPr="0016533D">
        <w:rPr>
          <w:rFonts w:ascii="Arial" w:hAnsi="Arial" w:cs="Arial"/>
          <w:sz w:val="24"/>
          <w:szCs w:val="24"/>
        </w:rPr>
        <w:t xml:space="preserve"> </w:t>
      </w:r>
      <w:r w:rsidR="0016533D" w:rsidRPr="008213BA">
        <w:rPr>
          <w:rFonts w:ascii="Arial" w:hAnsi="Arial" w:cs="Arial"/>
          <w:sz w:val="24"/>
          <w:szCs w:val="24"/>
        </w:rPr>
        <w:t>em relação à morte</w:t>
      </w:r>
      <w:r w:rsidRPr="008213BA">
        <w:rPr>
          <w:rFonts w:ascii="Arial" w:hAnsi="Arial" w:cs="Arial"/>
          <w:sz w:val="24"/>
          <w:szCs w:val="24"/>
        </w:rPr>
        <w:t>, nem todos éticos ou mesmo legais</w:t>
      </w:r>
      <w:r w:rsidR="00383A8B">
        <w:rPr>
          <w:rFonts w:ascii="Arial" w:hAnsi="Arial" w:cs="Arial"/>
          <w:sz w:val="24"/>
          <w:szCs w:val="24"/>
        </w:rPr>
        <w:t xml:space="preserve"> no Brasil</w:t>
      </w:r>
      <w:r w:rsidR="0016533D">
        <w:rPr>
          <w:rFonts w:ascii="Arial" w:hAnsi="Arial" w:cs="Arial"/>
          <w:sz w:val="24"/>
          <w:szCs w:val="24"/>
        </w:rPr>
        <w:t>,</w:t>
      </w:r>
      <w:r w:rsidRPr="008213BA">
        <w:rPr>
          <w:rFonts w:ascii="Arial" w:hAnsi="Arial" w:cs="Arial"/>
          <w:sz w:val="24"/>
          <w:szCs w:val="24"/>
        </w:rPr>
        <w:t xml:space="preserve"> que influenciarão diretamente no momento da morte do paciente, quais sejam: a eutanásia, a </w:t>
      </w:r>
      <w:proofErr w:type="spellStart"/>
      <w:r w:rsidRPr="008213BA">
        <w:rPr>
          <w:rFonts w:ascii="Arial" w:hAnsi="Arial" w:cs="Arial"/>
          <w:sz w:val="24"/>
          <w:szCs w:val="24"/>
        </w:rPr>
        <w:t>distanásia</w:t>
      </w:r>
      <w:proofErr w:type="spellEnd"/>
      <w:r w:rsidRPr="008213BA">
        <w:rPr>
          <w:rFonts w:ascii="Arial" w:hAnsi="Arial" w:cs="Arial"/>
          <w:sz w:val="24"/>
          <w:szCs w:val="24"/>
        </w:rPr>
        <w:t xml:space="preserve">, a </w:t>
      </w:r>
      <w:proofErr w:type="spellStart"/>
      <w:r w:rsidRPr="008213BA">
        <w:rPr>
          <w:rFonts w:ascii="Arial" w:hAnsi="Arial" w:cs="Arial"/>
          <w:sz w:val="24"/>
          <w:szCs w:val="24"/>
        </w:rPr>
        <w:t>mistanásia</w:t>
      </w:r>
      <w:proofErr w:type="spellEnd"/>
      <w:r w:rsidRPr="008213BA">
        <w:rPr>
          <w:rFonts w:ascii="Arial" w:hAnsi="Arial" w:cs="Arial"/>
          <w:sz w:val="24"/>
          <w:szCs w:val="24"/>
        </w:rPr>
        <w:t xml:space="preserve"> e a ortotanásia.</w:t>
      </w:r>
    </w:p>
    <w:p w:rsidR="001A294C" w:rsidRDefault="001A294C" w:rsidP="0070105B">
      <w:pPr>
        <w:spacing w:after="0" w:line="360" w:lineRule="auto"/>
        <w:ind w:firstLine="1134"/>
        <w:jc w:val="both"/>
        <w:rPr>
          <w:rFonts w:ascii="Arial" w:hAnsi="Arial" w:cs="Arial"/>
          <w:sz w:val="24"/>
          <w:szCs w:val="24"/>
        </w:rPr>
      </w:pPr>
      <w:r>
        <w:rPr>
          <w:rFonts w:ascii="Arial" w:hAnsi="Arial" w:cs="Arial"/>
          <w:sz w:val="24"/>
          <w:szCs w:val="24"/>
        </w:rPr>
        <w:t xml:space="preserve">A eutanásia, segundo </w:t>
      </w:r>
      <w:proofErr w:type="spellStart"/>
      <w:r>
        <w:rPr>
          <w:rFonts w:ascii="Arial" w:hAnsi="Arial" w:cs="Arial"/>
          <w:sz w:val="24"/>
          <w:szCs w:val="24"/>
        </w:rPr>
        <w:t>Blakiston</w:t>
      </w:r>
      <w:proofErr w:type="spellEnd"/>
      <w:r>
        <w:rPr>
          <w:rFonts w:ascii="Arial" w:hAnsi="Arial" w:cs="Arial"/>
          <w:sz w:val="24"/>
          <w:szCs w:val="24"/>
        </w:rPr>
        <w:t>,</w:t>
      </w:r>
      <w:r w:rsidRPr="00125AA5">
        <w:rPr>
          <w:rFonts w:ascii="Arial" w:hAnsi="Arial" w:cs="Arial"/>
          <w:sz w:val="24"/>
          <w:szCs w:val="24"/>
        </w:rPr>
        <w:t>(</w:t>
      </w:r>
      <w:r w:rsidR="00564729" w:rsidRPr="00125AA5">
        <w:rPr>
          <w:rFonts w:ascii="Arial" w:hAnsi="Arial" w:cs="Arial"/>
          <w:sz w:val="24"/>
          <w:szCs w:val="24"/>
        </w:rPr>
        <w:t>2009</w:t>
      </w:r>
      <w:r w:rsidRPr="00125AA5">
        <w:rPr>
          <w:rFonts w:ascii="Arial" w:hAnsi="Arial" w:cs="Arial"/>
          <w:sz w:val="24"/>
          <w:szCs w:val="24"/>
        </w:rPr>
        <w:t>, p.410)</w:t>
      </w:r>
      <w:r>
        <w:rPr>
          <w:rFonts w:ascii="Arial" w:hAnsi="Arial" w:cs="Arial"/>
          <w:sz w:val="24"/>
          <w:szCs w:val="24"/>
        </w:rPr>
        <w:t>, “consiste em um ato de produzir a morte fácil e sem sofrimento de um indivíduo portador de moléstia incurável”.</w:t>
      </w:r>
    </w:p>
    <w:p w:rsidR="00AC5AD0" w:rsidRDefault="001A294C" w:rsidP="0070105B">
      <w:pPr>
        <w:spacing w:after="0" w:line="360" w:lineRule="auto"/>
        <w:ind w:firstLine="1134"/>
        <w:jc w:val="both"/>
        <w:rPr>
          <w:rFonts w:ascii="Arial" w:hAnsi="Arial" w:cs="Arial"/>
          <w:sz w:val="24"/>
          <w:szCs w:val="24"/>
        </w:rPr>
      </w:pPr>
      <w:r>
        <w:rPr>
          <w:rFonts w:ascii="Arial" w:hAnsi="Arial" w:cs="Arial"/>
          <w:sz w:val="24"/>
          <w:szCs w:val="24"/>
        </w:rPr>
        <w:t>Tal procedimento não é admitido</w:t>
      </w:r>
      <w:r w:rsidR="005E776C">
        <w:rPr>
          <w:rFonts w:ascii="Arial" w:hAnsi="Arial" w:cs="Arial"/>
          <w:sz w:val="24"/>
          <w:szCs w:val="24"/>
        </w:rPr>
        <w:t xml:space="preserve"> no Brasil, assim como na Espanha, França e Canadá, mas </w:t>
      </w:r>
      <w:proofErr w:type="gramStart"/>
      <w:r w:rsidR="005E776C">
        <w:rPr>
          <w:rFonts w:ascii="Arial" w:hAnsi="Arial" w:cs="Arial"/>
          <w:sz w:val="24"/>
          <w:szCs w:val="24"/>
        </w:rPr>
        <w:t>é</w:t>
      </w:r>
      <w:proofErr w:type="gramEnd"/>
      <w:r w:rsidR="005E776C">
        <w:rPr>
          <w:rFonts w:ascii="Arial" w:hAnsi="Arial" w:cs="Arial"/>
          <w:sz w:val="24"/>
          <w:szCs w:val="24"/>
        </w:rPr>
        <w:t xml:space="preserve"> admitido nos Estados Unidos, Austrália, Holanda e Bélgica.</w:t>
      </w:r>
    </w:p>
    <w:p w:rsidR="005E776C" w:rsidRDefault="005E776C" w:rsidP="0070105B">
      <w:pPr>
        <w:spacing w:after="0" w:line="360" w:lineRule="auto"/>
        <w:ind w:firstLine="1134"/>
        <w:jc w:val="both"/>
        <w:rPr>
          <w:rFonts w:ascii="Arial" w:hAnsi="Arial" w:cs="Arial"/>
          <w:sz w:val="24"/>
          <w:szCs w:val="24"/>
        </w:rPr>
      </w:pPr>
      <w:r>
        <w:rPr>
          <w:rFonts w:ascii="Arial" w:hAnsi="Arial" w:cs="Arial"/>
          <w:sz w:val="24"/>
          <w:szCs w:val="24"/>
        </w:rPr>
        <w:t>Na Bélgica, a lei que prevê o procedimento, segundo Friso (2009, p.134) “dispõe que o Estado de</w:t>
      </w:r>
      <w:r w:rsidR="000F21DF">
        <w:rPr>
          <w:rFonts w:ascii="Arial" w:hAnsi="Arial" w:cs="Arial"/>
          <w:sz w:val="24"/>
          <w:szCs w:val="24"/>
        </w:rPr>
        <w:t>verá prover os recursos para a e</w:t>
      </w:r>
      <w:r>
        <w:rPr>
          <w:rFonts w:ascii="Arial" w:hAnsi="Arial" w:cs="Arial"/>
          <w:sz w:val="24"/>
          <w:szCs w:val="24"/>
        </w:rPr>
        <w:t xml:space="preserve">utanásia, caso a pessoa não disponha de recursos para tanto”, além de </w:t>
      </w:r>
      <w:r w:rsidR="000F21DF">
        <w:rPr>
          <w:rFonts w:ascii="Arial" w:hAnsi="Arial" w:cs="Arial"/>
          <w:sz w:val="24"/>
          <w:szCs w:val="24"/>
        </w:rPr>
        <w:t>prever a possibilidade de aplicá</w:t>
      </w:r>
      <w:r>
        <w:rPr>
          <w:rFonts w:ascii="Arial" w:hAnsi="Arial" w:cs="Arial"/>
          <w:sz w:val="24"/>
          <w:szCs w:val="24"/>
        </w:rPr>
        <w:t>-la em pessoas que não sejam pacientes terminais, sendo necessária a opinião de um terceiro médico.</w:t>
      </w:r>
    </w:p>
    <w:p w:rsidR="00F85375" w:rsidRDefault="00F85375" w:rsidP="0070105B">
      <w:pPr>
        <w:spacing w:after="0" w:line="360" w:lineRule="auto"/>
        <w:ind w:firstLine="1134"/>
        <w:jc w:val="both"/>
        <w:rPr>
          <w:rFonts w:ascii="Arial" w:hAnsi="Arial" w:cs="Arial"/>
          <w:sz w:val="24"/>
          <w:szCs w:val="24"/>
        </w:rPr>
      </w:pPr>
      <w:r>
        <w:rPr>
          <w:rFonts w:ascii="Arial" w:hAnsi="Arial" w:cs="Arial"/>
          <w:sz w:val="24"/>
          <w:szCs w:val="24"/>
        </w:rPr>
        <w:t>Nos Estado</w:t>
      </w:r>
      <w:r w:rsidR="000F21DF">
        <w:rPr>
          <w:rFonts w:ascii="Arial" w:hAnsi="Arial" w:cs="Arial"/>
          <w:sz w:val="24"/>
          <w:szCs w:val="24"/>
        </w:rPr>
        <w:t>s Unidos, a justiça autoriza</w:t>
      </w:r>
      <w:r>
        <w:rPr>
          <w:rFonts w:ascii="Arial" w:hAnsi="Arial" w:cs="Arial"/>
          <w:sz w:val="24"/>
          <w:szCs w:val="24"/>
        </w:rPr>
        <w:t xml:space="preserve"> a execução do procedimento mediante a análise de cada caso em concreto.</w:t>
      </w:r>
    </w:p>
    <w:p w:rsidR="001E6865" w:rsidRDefault="00F85375" w:rsidP="0070105B">
      <w:pPr>
        <w:spacing w:after="0" w:line="360" w:lineRule="auto"/>
        <w:ind w:firstLine="1134"/>
        <w:jc w:val="both"/>
        <w:rPr>
          <w:rFonts w:ascii="Arial" w:hAnsi="Arial" w:cs="Arial"/>
          <w:sz w:val="24"/>
          <w:szCs w:val="24"/>
        </w:rPr>
      </w:pPr>
      <w:r>
        <w:rPr>
          <w:rFonts w:ascii="Arial" w:hAnsi="Arial" w:cs="Arial"/>
          <w:sz w:val="24"/>
          <w:szCs w:val="24"/>
        </w:rPr>
        <w:t>O Vaticano, por sua vez, posicionou-se contra o procedimento</w:t>
      </w:r>
      <w:r w:rsidR="000F21DF">
        <w:rPr>
          <w:rFonts w:ascii="Arial" w:hAnsi="Arial" w:cs="Arial"/>
          <w:sz w:val="24"/>
          <w:szCs w:val="24"/>
        </w:rPr>
        <w:t xml:space="preserve"> através do documento </w:t>
      </w:r>
      <w:r w:rsidR="001E6865">
        <w:rPr>
          <w:rFonts w:ascii="Arial" w:hAnsi="Arial" w:cs="Arial"/>
          <w:sz w:val="24"/>
          <w:szCs w:val="24"/>
        </w:rPr>
        <w:t>Declaração sobre a Eutanásia no qual indica</w:t>
      </w:r>
      <w:r w:rsidR="00AA53A9">
        <w:rPr>
          <w:rFonts w:ascii="Arial" w:hAnsi="Arial" w:cs="Arial"/>
          <w:sz w:val="24"/>
          <w:szCs w:val="24"/>
        </w:rPr>
        <w:t>:</w:t>
      </w:r>
    </w:p>
    <w:p w:rsidR="00F85375" w:rsidRDefault="001E6865" w:rsidP="00AA53A9">
      <w:pPr>
        <w:spacing w:after="0" w:line="240" w:lineRule="auto"/>
        <w:ind w:left="2268"/>
        <w:jc w:val="both"/>
        <w:rPr>
          <w:rFonts w:ascii="Arial" w:hAnsi="Arial" w:cs="Arial"/>
        </w:rPr>
      </w:pPr>
      <w:r w:rsidRPr="00AA53A9">
        <w:rPr>
          <w:rFonts w:ascii="Arial" w:hAnsi="Arial" w:cs="Arial"/>
        </w:rPr>
        <w:t xml:space="preserve">[...] que nada ou ninguém pode autorizar a que se dê a morte a um ser humano inocente seja ele feto ou embrião, criança ou adulto, velho, doente incurável ou agonizante. E também a ninguém é permitido requerer este gesto homicida para si ou para </w:t>
      </w:r>
      <w:proofErr w:type="gramStart"/>
      <w:r w:rsidRPr="00AA53A9">
        <w:rPr>
          <w:rFonts w:ascii="Arial" w:hAnsi="Arial" w:cs="Arial"/>
        </w:rPr>
        <w:t>um outro</w:t>
      </w:r>
      <w:proofErr w:type="gramEnd"/>
      <w:r w:rsidRPr="00AA53A9">
        <w:rPr>
          <w:rFonts w:ascii="Arial" w:hAnsi="Arial" w:cs="Arial"/>
        </w:rPr>
        <w:t xml:space="preserve"> confiado à sua responsabilidade, nem sequer consenti-lo explícita ou implicitamente. Não há autoridade alguma que o possa legitimamente impor ou </w:t>
      </w:r>
      <w:proofErr w:type="gramStart"/>
      <w:r w:rsidRPr="00AA53A9">
        <w:rPr>
          <w:rFonts w:ascii="Arial" w:hAnsi="Arial" w:cs="Arial"/>
        </w:rPr>
        <w:t>permitir.</w:t>
      </w:r>
      <w:proofErr w:type="gramEnd"/>
      <w:r w:rsidR="005632CE">
        <w:rPr>
          <w:rFonts w:ascii="Arial" w:hAnsi="Arial" w:cs="Arial"/>
        </w:rPr>
        <w:t xml:space="preserve">(1980, </w:t>
      </w:r>
      <w:proofErr w:type="spellStart"/>
      <w:r w:rsidR="005632CE" w:rsidRPr="005632CE">
        <w:rPr>
          <w:rFonts w:ascii="Arial" w:hAnsi="Arial" w:cs="Arial"/>
          <w:i/>
        </w:rPr>
        <w:t>on</w:t>
      </w:r>
      <w:proofErr w:type="spellEnd"/>
      <w:r w:rsidR="005632CE" w:rsidRPr="005632CE">
        <w:rPr>
          <w:rFonts w:ascii="Arial" w:hAnsi="Arial" w:cs="Arial"/>
          <w:i/>
        </w:rPr>
        <w:t xml:space="preserve"> </w:t>
      </w:r>
      <w:proofErr w:type="spellStart"/>
      <w:r w:rsidR="005632CE" w:rsidRPr="005632CE">
        <w:rPr>
          <w:rFonts w:ascii="Arial" w:hAnsi="Arial" w:cs="Arial"/>
          <w:i/>
        </w:rPr>
        <w:t>line</w:t>
      </w:r>
      <w:proofErr w:type="spellEnd"/>
      <w:r w:rsidR="005632CE">
        <w:rPr>
          <w:rFonts w:ascii="Arial" w:hAnsi="Arial" w:cs="Arial"/>
        </w:rPr>
        <w:t>)</w:t>
      </w:r>
    </w:p>
    <w:p w:rsidR="00AA53A9" w:rsidRPr="00AA53A9" w:rsidRDefault="00AA53A9" w:rsidP="00AA53A9">
      <w:pPr>
        <w:spacing w:after="0" w:line="240" w:lineRule="auto"/>
        <w:ind w:left="2268"/>
        <w:jc w:val="both"/>
        <w:rPr>
          <w:rFonts w:ascii="Arial" w:hAnsi="Arial" w:cs="Arial"/>
        </w:rPr>
      </w:pPr>
    </w:p>
    <w:p w:rsidR="00383A8B" w:rsidRDefault="00AA53A9" w:rsidP="0070105B">
      <w:pPr>
        <w:spacing w:after="0" w:line="360" w:lineRule="auto"/>
        <w:ind w:firstLine="1134"/>
        <w:jc w:val="both"/>
        <w:rPr>
          <w:rFonts w:ascii="Arial" w:hAnsi="Arial" w:cs="Arial"/>
          <w:sz w:val="24"/>
          <w:szCs w:val="24"/>
        </w:rPr>
      </w:pPr>
      <w:r>
        <w:rPr>
          <w:rFonts w:ascii="Arial" w:hAnsi="Arial" w:cs="Arial"/>
          <w:sz w:val="24"/>
          <w:szCs w:val="24"/>
        </w:rPr>
        <w:t>No Brasil, a eutanásia é considera crime, mas o autor poderá ter sua pena reduzida conforme o artigo 121, §1º</w:t>
      </w:r>
      <w:r w:rsidR="005632CE">
        <w:rPr>
          <w:rFonts w:ascii="Arial" w:hAnsi="Arial" w:cs="Arial"/>
          <w:sz w:val="24"/>
          <w:szCs w:val="24"/>
        </w:rPr>
        <w:t xml:space="preserve"> do Código Penal</w:t>
      </w:r>
      <w:r>
        <w:rPr>
          <w:rFonts w:ascii="Arial" w:hAnsi="Arial" w:cs="Arial"/>
          <w:sz w:val="24"/>
          <w:szCs w:val="24"/>
        </w:rPr>
        <w:t>, considerando que “o agente comete o crime impelido por motivo de relevante valor social ou moral”, quando se identifica o</w:t>
      </w:r>
      <w:r w:rsidR="002D360C">
        <w:rPr>
          <w:rFonts w:ascii="Arial" w:hAnsi="Arial" w:cs="Arial"/>
          <w:sz w:val="24"/>
          <w:szCs w:val="24"/>
        </w:rPr>
        <w:t>s</w:t>
      </w:r>
      <w:r>
        <w:rPr>
          <w:rFonts w:ascii="Arial" w:hAnsi="Arial" w:cs="Arial"/>
          <w:sz w:val="24"/>
          <w:szCs w:val="24"/>
        </w:rPr>
        <w:t xml:space="preserve"> sentimento</w:t>
      </w:r>
      <w:r w:rsidR="002D360C">
        <w:rPr>
          <w:rFonts w:ascii="Arial" w:hAnsi="Arial" w:cs="Arial"/>
          <w:sz w:val="24"/>
          <w:szCs w:val="24"/>
        </w:rPr>
        <w:t>s</w:t>
      </w:r>
      <w:r>
        <w:rPr>
          <w:rFonts w:ascii="Arial" w:hAnsi="Arial" w:cs="Arial"/>
          <w:sz w:val="24"/>
          <w:szCs w:val="24"/>
        </w:rPr>
        <w:t xml:space="preserve"> de piedade ou compaixão pela vítima</w:t>
      </w:r>
      <w:r w:rsidR="002D360C">
        <w:rPr>
          <w:rFonts w:ascii="Arial" w:hAnsi="Arial" w:cs="Arial"/>
          <w:sz w:val="24"/>
          <w:szCs w:val="24"/>
        </w:rPr>
        <w:t>.</w:t>
      </w:r>
      <w:r w:rsidR="008E33EE">
        <w:rPr>
          <w:rFonts w:ascii="Arial" w:hAnsi="Arial" w:cs="Arial"/>
          <w:sz w:val="24"/>
          <w:szCs w:val="24"/>
        </w:rPr>
        <w:t xml:space="preserve"> No caso do médico, o procedime</w:t>
      </w:r>
      <w:r w:rsidR="00880703">
        <w:rPr>
          <w:rFonts w:ascii="Arial" w:hAnsi="Arial" w:cs="Arial"/>
          <w:sz w:val="24"/>
          <w:szCs w:val="24"/>
        </w:rPr>
        <w:t>nto é totalmente vedado.</w:t>
      </w:r>
    </w:p>
    <w:p w:rsidR="00564729" w:rsidRDefault="00564729" w:rsidP="0070105B">
      <w:pPr>
        <w:spacing w:after="0" w:line="360" w:lineRule="auto"/>
        <w:ind w:firstLine="1134"/>
        <w:jc w:val="both"/>
        <w:rPr>
          <w:rFonts w:ascii="Arial" w:hAnsi="Arial" w:cs="Arial"/>
          <w:sz w:val="24"/>
          <w:szCs w:val="24"/>
        </w:rPr>
      </w:pPr>
      <w:r>
        <w:rPr>
          <w:rFonts w:ascii="Arial" w:hAnsi="Arial" w:cs="Arial"/>
          <w:sz w:val="24"/>
          <w:szCs w:val="24"/>
        </w:rPr>
        <w:lastRenderedPageBreak/>
        <w:t>O Código de Ética Médica no artigo 66 indica que “é vedado ao médico, em qualquer caso, o uso de meios destinados a abreviar a vida do paciente”.</w:t>
      </w:r>
    </w:p>
    <w:p w:rsidR="002D360C" w:rsidRDefault="005134F2" w:rsidP="0070105B">
      <w:pPr>
        <w:spacing w:after="0" w:line="360" w:lineRule="auto"/>
        <w:ind w:firstLine="1134"/>
        <w:jc w:val="both"/>
        <w:rPr>
          <w:rFonts w:ascii="Arial" w:hAnsi="Arial" w:cs="Arial"/>
          <w:sz w:val="24"/>
          <w:szCs w:val="24"/>
        </w:rPr>
      </w:pPr>
      <w:r>
        <w:rPr>
          <w:rFonts w:ascii="Arial" w:hAnsi="Arial" w:cs="Arial"/>
          <w:sz w:val="24"/>
          <w:szCs w:val="24"/>
        </w:rPr>
        <w:t>Quando ao</w:t>
      </w:r>
      <w:r w:rsidR="002D360C">
        <w:rPr>
          <w:rFonts w:ascii="Arial" w:hAnsi="Arial" w:cs="Arial"/>
          <w:sz w:val="24"/>
          <w:szCs w:val="24"/>
        </w:rPr>
        <w:t xml:space="preserve"> conceito de </w:t>
      </w:r>
      <w:proofErr w:type="spellStart"/>
      <w:r w:rsidR="002D360C">
        <w:rPr>
          <w:rFonts w:ascii="Arial" w:hAnsi="Arial" w:cs="Arial"/>
          <w:sz w:val="24"/>
          <w:szCs w:val="24"/>
        </w:rPr>
        <w:t>mistanásia</w:t>
      </w:r>
      <w:proofErr w:type="spellEnd"/>
      <w:r>
        <w:rPr>
          <w:rFonts w:ascii="Arial" w:hAnsi="Arial" w:cs="Arial"/>
          <w:sz w:val="24"/>
          <w:szCs w:val="24"/>
        </w:rPr>
        <w:t>, este</w:t>
      </w:r>
      <w:r w:rsidR="002D360C">
        <w:rPr>
          <w:rFonts w:ascii="Arial" w:hAnsi="Arial" w:cs="Arial"/>
          <w:sz w:val="24"/>
          <w:szCs w:val="24"/>
        </w:rPr>
        <w:t xml:space="preserve"> está relacionado a uma problemática sócio-política, econômica ou, até mesmo, científica e eugênica, ferindo os princípio</w:t>
      </w:r>
      <w:r w:rsidR="002C7EE8">
        <w:rPr>
          <w:rFonts w:ascii="Arial" w:hAnsi="Arial" w:cs="Arial"/>
          <w:sz w:val="24"/>
          <w:szCs w:val="24"/>
        </w:rPr>
        <w:t>s da ética médica e da bioética. A</w:t>
      </w:r>
      <w:r w:rsidR="002D360C">
        <w:rPr>
          <w:rFonts w:ascii="Arial" w:hAnsi="Arial" w:cs="Arial"/>
          <w:sz w:val="24"/>
          <w:szCs w:val="24"/>
        </w:rPr>
        <w:t xml:space="preserve"> morte</w:t>
      </w:r>
      <w:r w:rsidR="00701FB7">
        <w:rPr>
          <w:rFonts w:ascii="Arial" w:hAnsi="Arial" w:cs="Arial"/>
          <w:sz w:val="24"/>
          <w:szCs w:val="24"/>
        </w:rPr>
        <w:t xml:space="preserve"> neste caso</w:t>
      </w:r>
      <w:r w:rsidR="002D360C">
        <w:rPr>
          <w:rFonts w:ascii="Arial" w:hAnsi="Arial" w:cs="Arial"/>
          <w:sz w:val="24"/>
          <w:szCs w:val="24"/>
        </w:rPr>
        <w:t>, segundo Friso (2009, p.136)</w:t>
      </w:r>
      <w:proofErr w:type="gramStart"/>
      <w:r w:rsidR="002D360C">
        <w:rPr>
          <w:rFonts w:ascii="Arial" w:hAnsi="Arial" w:cs="Arial"/>
          <w:sz w:val="24"/>
          <w:szCs w:val="24"/>
        </w:rPr>
        <w:t>,</w:t>
      </w:r>
      <w:r w:rsidR="002C7EE8">
        <w:rPr>
          <w:rFonts w:ascii="Arial" w:hAnsi="Arial" w:cs="Arial"/>
          <w:sz w:val="24"/>
          <w:szCs w:val="24"/>
        </w:rPr>
        <w:t xml:space="preserve"> torna-se</w:t>
      </w:r>
      <w:proofErr w:type="gramEnd"/>
      <w:r w:rsidR="002C7EE8">
        <w:rPr>
          <w:rFonts w:ascii="Arial" w:hAnsi="Arial" w:cs="Arial"/>
          <w:sz w:val="24"/>
          <w:szCs w:val="24"/>
        </w:rPr>
        <w:t xml:space="preserve"> </w:t>
      </w:r>
      <w:r w:rsidR="00701FB7">
        <w:rPr>
          <w:rFonts w:ascii="Arial" w:hAnsi="Arial" w:cs="Arial"/>
          <w:sz w:val="24"/>
          <w:szCs w:val="24"/>
        </w:rPr>
        <w:t>“</w:t>
      </w:r>
      <w:r w:rsidR="002D360C">
        <w:rPr>
          <w:rFonts w:ascii="Arial" w:hAnsi="Arial" w:cs="Arial"/>
          <w:sz w:val="24"/>
          <w:szCs w:val="24"/>
        </w:rPr>
        <w:t>uma solução cruel para tais problemas</w:t>
      </w:r>
      <w:r w:rsidR="00701FB7">
        <w:rPr>
          <w:rFonts w:ascii="Arial" w:hAnsi="Arial" w:cs="Arial"/>
          <w:sz w:val="24"/>
          <w:szCs w:val="24"/>
        </w:rPr>
        <w:t>”</w:t>
      </w:r>
      <w:r w:rsidR="002C7EE8">
        <w:rPr>
          <w:rFonts w:ascii="Arial" w:hAnsi="Arial" w:cs="Arial"/>
          <w:sz w:val="24"/>
          <w:szCs w:val="24"/>
        </w:rPr>
        <w:t>, desumanizando o atendimento médico e atingindo frontalmente o princípio da dignidade da pessoa humana.</w:t>
      </w:r>
      <w:r w:rsidR="00880703">
        <w:rPr>
          <w:rFonts w:ascii="Arial" w:hAnsi="Arial" w:cs="Arial"/>
          <w:sz w:val="24"/>
          <w:szCs w:val="24"/>
        </w:rPr>
        <w:t xml:space="preserve"> Segundo tal conceito, viver ou morrer dependeria de fatores diversos, uma espécie de seleção, pela falta de recursos humanos, leitos, equipamentos, dentre o</w:t>
      </w:r>
      <w:r w:rsidR="00200F9D">
        <w:rPr>
          <w:rFonts w:ascii="Arial" w:hAnsi="Arial" w:cs="Arial"/>
          <w:sz w:val="24"/>
          <w:szCs w:val="24"/>
        </w:rPr>
        <w:t xml:space="preserve">utros, significando morrer sem a devida assistência. </w:t>
      </w:r>
    </w:p>
    <w:p w:rsidR="00690936" w:rsidRDefault="00701FB7" w:rsidP="0070105B">
      <w:pPr>
        <w:spacing w:after="0" w:line="360" w:lineRule="auto"/>
        <w:ind w:firstLine="1134"/>
        <w:jc w:val="both"/>
        <w:rPr>
          <w:rFonts w:ascii="Arial" w:hAnsi="Arial" w:cs="Arial"/>
          <w:sz w:val="24"/>
          <w:szCs w:val="24"/>
        </w:rPr>
      </w:pPr>
      <w:r>
        <w:rPr>
          <w:rFonts w:ascii="Arial" w:hAnsi="Arial" w:cs="Arial"/>
          <w:sz w:val="24"/>
          <w:szCs w:val="24"/>
        </w:rPr>
        <w:t xml:space="preserve">A </w:t>
      </w:r>
      <w:proofErr w:type="spellStart"/>
      <w:r>
        <w:rPr>
          <w:rFonts w:ascii="Arial" w:hAnsi="Arial" w:cs="Arial"/>
          <w:sz w:val="24"/>
          <w:szCs w:val="24"/>
        </w:rPr>
        <w:t>distanásia</w:t>
      </w:r>
      <w:proofErr w:type="spellEnd"/>
      <w:r w:rsidR="009C374D">
        <w:rPr>
          <w:rFonts w:ascii="Arial" w:hAnsi="Arial" w:cs="Arial"/>
          <w:sz w:val="24"/>
          <w:szCs w:val="24"/>
        </w:rPr>
        <w:t>, por outro lado, é o procediment</w:t>
      </w:r>
      <w:r w:rsidR="00200F9D">
        <w:rPr>
          <w:rFonts w:ascii="Arial" w:hAnsi="Arial" w:cs="Arial"/>
          <w:sz w:val="24"/>
          <w:szCs w:val="24"/>
        </w:rPr>
        <w:t xml:space="preserve">o no qual o médico procura </w:t>
      </w:r>
      <w:r w:rsidR="009C374D">
        <w:rPr>
          <w:rFonts w:ascii="Arial" w:hAnsi="Arial" w:cs="Arial"/>
          <w:sz w:val="24"/>
          <w:szCs w:val="24"/>
        </w:rPr>
        <w:t>prolongar ao máximo a vida do paciente, mesmo que as terapias não re</w:t>
      </w:r>
      <w:r w:rsidR="005134F2">
        <w:rPr>
          <w:rFonts w:ascii="Arial" w:hAnsi="Arial" w:cs="Arial"/>
          <w:sz w:val="24"/>
          <w:szCs w:val="24"/>
        </w:rPr>
        <w:t>sultem em qualquer vantagem para a melhoria da qualidade de vida.</w:t>
      </w:r>
      <w:r w:rsidR="00F923CE">
        <w:rPr>
          <w:rFonts w:ascii="Arial" w:hAnsi="Arial" w:cs="Arial"/>
          <w:sz w:val="24"/>
          <w:szCs w:val="24"/>
        </w:rPr>
        <w:t xml:space="preserve"> Tal </w:t>
      </w:r>
      <w:r w:rsidR="00942ECE">
        <w:rPr>
          <w:rFonts w:ascii="Arial" w:hAnsi="Arial" w:cs="Arial"/>
          <w:sz w:val="24"/>
          <w:szCs w:val="24"/>
        </w:rPr>
        <w:t xml:space="preserve">obstinação encontra amparo tanto na legislação, uma vez que o médico procura cumprir com seu dever de assistência, quanto na Medicina, já que o médico, que se vê impotente diante da enfermidade terminal, insiste nas chamadas terapias fúteis, buscando a todo custo prolongar a vida do paciente. </w:t>
      </w:r>
    </w:p>
    <w:p w:rsidR="00690936" w:rsidRDefault="00690936" w:rsidP="0070105B">
      <w:pPr>
        <w:spacing w:after="0" w:line="360" w:lineRule="auto"/>
        <w:ind w:firstLine="1134"/>
        <w:jc w:val="both"/>
        <w:rPr>
          <w:rFonts w:ascii="Arial" w:hAnsi="Arial" w:cs="Arial"/>
          <w:sz w:val="24"/>
          <w:szCs w:val="24"/>
        </w:rPr>
      </w:pPr>
      <w:r>
        <w:rPr>
          <w:rFonts w:ascii="Arial" w:hAnsi="Arial" w:cs="Arial"/>
          <w:sz w:val="24"/>
          <w:szCs w:val="24"/>
        </w:rPr>
        <w:t>Segundo Oliveira (2005, p.81), “em geral o médico assume uma posição de enfrentamento à morte”. Isso significa que mante</w:t>
      </w:r>
      <w:r w:rsidR="005632CE">
        <w:rPr>
          <w:rFonts w:ascii="Arial" w:hAnsi="Arial" w:cs="Arial"/>
          <w:sz w:val="24"/>
          <w:szCs w:val="24"/>
        </w:rPr>
        <w:t>r</w:t>
      </w:r>
      <w:r>
        <w:rPr>
          <w:rFonts w:ascii="Arial" w:hAnsi="Arial" w:cs="Arial"/>
          <w:sz w:val="24"/>
          <w:szCs w:val="24"/>
        </w:rPr>
        <w:t xml:space="preserve"> o paciente vivo pode ser um desafio ao médico, indiferentemente a dor e sofrimento alheio.</w:t>
      </w:r>
    </w:p>
    <w:p w:rsidR="00840430" w:rsidRDefault="00942ECE" w:rsidP="0070105B">
      <w:pPr>
        <w:spacing w:after="0" w:line="360" w:lineRule="auto"/>
        <w:ind w:firstLine="1134"/>
        <w:jc w:val="both"/>
        <w:rPr>
          <w:rFonts w:ascii="Arial" w:hAnsi="Arial" w:cs="Arial"/>
          <w:sz w:val="24"/>
          <w:szCs w:val="24"/>
        </w:rPr>
      </w:pPr>
      <w:r>
        <w:rPr>
          <w:rFonts w:ascii="Arial" w:hAnsi="Arial" w:cs="Arial"/>
          <w:sz w:val="24"/>
          <w:szCs w:val="24"/>
        </w:rPr>
        <w:t>O médico sofre ainda grande pressão de familiares, que por vários motivos insistem em prolongar a vida do paciente</w:t>
      </w:r>
      <w:r w:rsidR="00690936">
        <w:rPr>
          <w:rFonts w:ascii="Arial" w:hAnsi="Arial" w:cs="Arial"/>
          <w:sz w:val="24"/>
          <w:szCs w:val="24"/>
        </w:rPr>
        <w:t xml:space="preserve">, como, por exemplo, </w:t>
      </w:r>
      <w:r>
        <w:rPr>
          <w:rFonts w:ascii="Arial" w:hAnsi="Arial" w:cs="Arial"/>
          <w:sz w:val="24"/>
          <w:szCs w:val="24"/>
        </w:rPr>
        <w:t>a chegada de um parente distante, a resolução de questões jurídicas na vigência de mandatos, dentre outros motivos que desconsideram</w:t>
      </w:r>
      <w:r w:rsidR="00690936">
        <w:rPr>
          <w:rFonts w:ascii="Arial" w:hAnsi="Arial" w:cs="Arial"/>
          <w:sz w:val="24"/>
          <w:szCs w:val="24"/>
        </w:rPr>
        <w:t xml:space="preserve"> a qualidade de vida do paciente.</w:t>
      </w:r>
    </w:p>
    <w:p w:rsidR="00EB0952" w:rsidRDefault="00EB0952" w:rsidP="0070105B">
      <w:pPr>
        <w:spacing w:after="0" w:line="360" w:lineRule="auto"/>
        <w:ind w:firstLine="1134"/>
        <w:jc w:val="both"/>
        <w:rPr>
          <w:rFonts w:ascii="Arial" w:hAnsi="Arial" w:cs="Arial"/>
          <w:sz w:val="24"/>
          <w:szCs w:val="24"/>
        </w:rPr>
      </w:pPr>
      <w:r>
        <w:rPr>
          <w:rFonts w:ascii="Arial" w:hAnsi="Arial" w:cs="Arial"/>
          <w:sz w:val="24"/>
          <w:szCs w:val="24"/>
        </w:rPr>
        <w:t xml:space="preserve">No entanto, a manutenção dos cuidados paliativos a um paciente em estado vegetativo nada tem haver com a </w:t>
      </w:r>
      <w:proofErr w:type="spellStart"/>
      <w:r>
        <w:rPr>
          <w:rFonts w:ascii="Arial" w:hAnsi="Arial" w:cs="Arial"/>
          <w:sz w:val="24"/>
          <w:szCs w:val="24"/>
        </w:rPr>
        <w:t>distanásia</w:t>
      </w:r>
      <w:proofErr w:type="spellEnd"/>
      <w:r>
        <w:rPr>
          <w:rFonts w:ascii="Arial" w:hAnsi="Arial" w:cs="Arial"/>
          <w:sz w:val="24"/>
          <w:szCs w:val="24"/>
        </w:rPr>
        <w:t>, uma vez que a manutenção da vida não depende de aparelhos</w:t>
      </w:r>
      <w:r w:rsidRPr="00EB0952">
        <w:rPr>
          <w:rFonts w:ascii="Arial" w:hAnsi="Arial" w:cs="Arial"/>
          <w:sz w:val="24"/>
          <w:szCs w:val="24"/>
        </w:rPr>
        <w:t xml:space="preserve"> </w:t>
      </w:r>
      <w:r>
        <w:rPr>
          <w:rFonts w:ascii="Arial" w:hAnsi="Arial" w:cs="Arial"/>
          <w:sz w:val="24"/>
          <w:szCs w:val="24"/>
        </w:rPr>
        <w:t xml:space="preserve">necessariamente, mas de cuidados relacionados à alimentação, higiene e exercícios de fisioterapia, por exemplo.  </w:t>
      </w:r>
    </w:p>
    <w:p w:rsidR="00FB0E3B" w:rsidRDefault="00FB0E3B" w:rsidP="0070105B">
      <w:pPr>
        <w:spacing w:after="0" w:line="360" w:lineRule="auto"/>
        <w:ind w:firstLine="1134"/>
        <w:jc w:val="both"/>
        <w:rPr>
          <w:rFonts w:ascii="Arial" w:hAnsi="Arial" w:cs="Arial"/>
          <w:sz w:val="24"/>
          <w:szCs w:val="24"/>
        </w:rPr>
      </w:pPr>
      <w:r>
        <w:rPr>
          <w:rFonts w:ascii="Arial" w:hAnsi="Arial" w:cs="Arial"/>
          <w:sz w:val="24"/>
          <w:szCs w:val="24"/>
        </w:rPr>
        <w:t xml:space="preserve">Há de destacar que, indiferentemente a todas as pressões elencadas, além de outras próprias do dia-a-dia do médico, o Código de Ética Médica (2010), reforça o caráter antiético da </w:t>
      </w:r>
      <w:proofErr w:type="spellStart"/>
      <w:r>
        <w:rPr>
          <w:rFonts w:ascii="Arial" w:hAnsi="Arial" w:cs="Arial"/>
          <w:sz w:val="24"/>
          <w:szCs w:val="24"/>
        </w:rPr>
        <w:t>distanásia</w:t>
      </w:r>
      <w:proofErr w:type="spellEnd"/>
      <w:r>
        <w:rPr>
          <w:rFonts w:ascii="Arial" w:hAnsi="Arial" w:cs="Arial"/>
          <w:sz w:val="24"/>
          <w:szCs w:val="24"/>
        </w:rPr>
        <w:t xml:space="preserve">, observando no inciso XXII do preâmbulo que </w:t>
      </w:r>
      <w:r w:rsidRPr="00FB0E3B">
        <w:rPr>
          <w:rFonts w:ascii="Arial" w:hAnsi="Arial" w:cs="Arial"/>
          <w:sz w:val="24"/>
          <w:szCs w:val="24"/>
        </w:rPr>
        <w:t>“nas situações clínicas irreversíveis e terminais, o médico evitará a realização de procedimentos diagnósticos e terapêuticos desnecessários e propiciará aos pacientes sob sua atenção todos os cuidados paliativos apropriados”.</w:t>
      </w:r>
    </w:p>
    <w:p w:rsidR="00645DA5" w:rsidRDefault="00645DA5" w:rsidP="0070105B">
      <w:pPr>
        <w:spacing w:after="0" w:line="360" w:lineRule="auto"/>
        <w:ind w:firstLine="1134"/>
        <w:jc w:val="both"/>
        <w:rPr>
          <w:rFonts w:ascii="Arial" w:hAnsi="Arial" w:cs="Arial"/>
          <w:sz w:val="24"/>
          <w:szCs w:val="24"/>
        </w:rPr>
      </w:pPr>
      <w:r>
        <w:rPr>
          <w:rFonts w:ascii="Arial" w:hAnsi="Arial" w:cs="Arial"/>
          <w:sz w:val="24"/>
          <w:szCs w:val="24"/>
        </w:rPr>
        <w:lastRenderedPageBreak/>
        <w:t>Prevê ainda o artigo 29 do mesmo código que é vedado ao médico “praticar atos profissionais</w:t>
      </w:r>
      <w:r w:rsidR="00564729">
        <w:rPr>
          <w:rFonts w:ascii="Arial" w:hAnsi="Arial" w:cs="Arial"/>
          <w:sz w:val="24"/>
          <w:szCs w:val="24"/>
        </w:rPr>
        <w:t xml:space="preserve"> danosos ao paciente, que possam ser caracterizados como imperícia, imprudência ou negligência”.</w:t>
      </w:r>
    </w:p>
    <w:p w:rsidR="00595DF0" w:rsidRDefault="00595DF0" w:rsidP="00595DF0">
      <w:pPr>
        <w:spacing w:after="0" w:line="360" w:lineRule="auto"/>
        <w:ind w:firstLine="1134"/>
        <w:jc w:val="both"/>
        <w:rPr>
          <w:rFonts w:ascii="Arial" w:hAnsi="Arial" w:cs="Arial"/>
          <w:sz w:val="24"/>
          <w:szCs w:val="24"/>
        </w:rPr>
      </w:pPr>
      <w:r>
        <w:rPr>
          <w:rFonts w:ascii="Arial" w:hAnsi="Arial" w:cs="Arial"/>
          <w:sz w:val="24"/>
          <w:szCs w:val="24"/>
        </w:rPr>
        <w:t>Finalmente, a</w:t>
      </w:r>
      <w:r w:rsidRPr="00595DF0">
        <w:rPr>
          <w:rFonts w:ascii="Arial" w:hAnsi="Arial" w:cs="Arial"/>
          <w:sz w:val="24"/>
          <w:szCs w:val="24"/>
        </w:rPr>
        <w:t xml:space="preserve"> ortotanásia, apresenta-se, como sua própria etimologia revela, como a morte no seu tempo correto; “</w:t>
      </w:r>
      <w:proofErr w:type="spellStart"/>
      <w:r w:rsidRPr="00595DF0">
        <w:rPr>
          <w:rFonts w:ascii="Arial" w:hAnsi="Arial" w:cs="Arial"/>
          <w:sz w:val="24"/>
          <w:szCs w:val="24"/>
        </w:rPr>
        <w:t>orthos</w:t>
      </w:r>
      <w:proofErr w:type="spellEnd"/>
      <w:r w:rsidRPr="00595DF0">
        <w:rPr>
          <w:rFonts w:ascii="Arial" w:hAnsi="Arial" w:cs="Arial"/>
          <w:sz w:val="24"/>
          <w:szCs w:val="24"/>
        </w:rPr>
        <w:t>” que significa correto e “</w:t>
      </w:r>
      <w:proofErr w:type="spellStart"/>
      <w:r w:rsidRPr="00595DF0">
        <w:rPr>
          <w:rFonts w:ascii="Arial" w:hAnsi="Arial" w:cs="Arial"/>
          <w:sz w:val="24"/>
          <w:szCs w:val="24"/>
        </w:rPr>
        <w:t>thanatos</w:t>
      </w:r>
      <w:proofErr w:type="spellEnd"/>
      <w:r w:rsidRPr="00595DF0">
        <w:rPr>
          <w:rFonts w:ascii="Arial" w:hAnsi="Arial" w:cs="Arial"/>
          <w:sz w:val="24"/>
          <w:szCs w:val="24"/>
        </w:rPr>
        <w:t xml:space="preserve">” que significa morte. Na prática, tal procedimento implica na não utilização </w:t>
      </w:r>
      <w:r w:rsidR="008E33EE">
        <w:rPr>
          <w:rFonts w:ascii="Arial" w:hAnsi="Arial" w:cs="Arial"/>
          <w:sz w:val="24"/>
          <w:szCs w:val="24"/>
        </w:rPr>
        <w:t>ou interrupção das terapias fúteis para</w:t>
      </w:r>
      <w:r w:rsidRPr="00595DF0">
        <w:rPr>
          <w:rFonts w:ascii="Arial" w:hAnsi="Arial" w:cs="Arial"/>
          <w:sz w:val="24"/>
          <w:szCs w:val="24"/>
        </w:rPr>
        <w:t xml:space="preserve"> prolongamento da vida</w:t>
      </w:r>
      <w:r w:rsidR="008E33EE">
        <w:rPr>
          <w:rFonts w:ascii="Arial" w:hAnsi="Arial" w:cs="Arial"/>
          <w:sz w:val="24"/>
          <w:szCs w:val="24"/>
        </w:rPr>
        <w:t>, permitindo que a morte chegue a seu tempo</w:t>
      </w:r>
      <w:r w:rsidRPr="00595DF0">
        <w:rPr>
          <w:rFonts w:ascii="Arial" w:hAnsi="Arial" w:cs="Arial"/>
          <w:sz w:val="24"/>
          <w:szCs w:val="24"/>
        </w:rPr>
        <w:t>.</w:t>
      </w:r>
      <w:r w:rsidR="001D6D65">
        <w:rPr>
          <w:rFonts w:ascii="Arial" w:hAnsi="Arial" w:cs="Arial"/>
          <w:sz w:val="24"/>
          <w:szCs w:val="24"/>
        </w:rPr>
        <w:t xml:space="preserve"> Na ortotanásia não se busca o direito à morte, mas sim o direito a morrer com dignidade.</w:t>
      </w:r>
    </w:p>
    <w:p w:rsidR="00CC61D7" w:rsidRPr="00CC61D7" w:rsidRDefault="00CC61D7" w:rsidP="00CC61D7">
      <w:pPr>
        <w:spacing w:after="0" w:line="360" w:lineRule="auto"/>
        <w:ind w:firstLine="1134"/>
        <w:jc w:val="both"/>
        <w:rPr>
          <w:rFonts w:ascii="Arial" w:hAnsi="Arial" w:cs="Arial"/>
          <w:sz w:val="24"/>
          <w:szCs w:val="24"/>
        </w:rPr>
      </w:pPr>
      <w:r w:rsidRPr="00CC61D7">
        <w:rPr>
          <w:rFonts w:ascii="Arial" w:hAnsi="Arial" w:cs="Arial"/>
          <w:sz w:val="24"/>
          <w:szCs w:val="24"/>
        </w:rPr>
        <w:t>Clemente e Pimenta (2006, p.7)</w:t>
      </w:r>
      <w:r>
        <w:rPr>
          <w:rFonts w:ascii="Arial" w:hAnsi="Arial" w:cs="Arial"/>
          <w:sz w:val="24"/>
          <w:szCs w:val="24"/>
        </w:rPr>
        <w:t xml:space="preserve"> diferenciam o direito à morte do direito de morrer com dignidade: </w:t>
      </w:r>
    </w:p>
    <w:p w:rsidR="00CC61D7" w:rsidRDefault="00CC61D7" w:rsidP="00CC61D7">
      <w:pPr>
        <w:spacing w:after="0" w:line="240" w:lineRule="auto"/>
        <w:ind w:left="2268"/>
        <w:jc w:val="both"/>
        <w:rPr>
          <w:rFonts w:ascii="Arial" w:hAnsi="Arial" w:cs="Arial"/>
        </w:rPr>
      </w:pPr>
      <w:r w:rsidRPr="00CC61D7">
        <w:rPr>
          <w:rFonts w:ascii="Arial" w:hAnsi="Arial" w:cs="Arial"/>
        </w:rPr>
        <w:t>O direito de morrer dignamente não deve ser confundido com direito à morte. O direito de morrer dignamente é o desejo, a reivindicação por vários direitos e situações jurídicas, como a dignidade da pessoa, a liberdade, a autonomia, a consciência, os direitos de personalidade. Refere-se ao desejo de se ter uma morte natural, humanizada, sem o prolongamento da agonia por parte de um tratamento inútil. Isso não se confunde com o direito de morrer.</w:t>
      </w:r>
    </w:p>
    <w:p w:rsidR="00CC61D7" w:rsidRPr="00CC61D7" w:rsidRDefault="00CC61D7" w:rsidP="00CC61D7">
      <w:pPr>
        <w:spacing w:after="0" w:line="240" w:lineRule="auto"/>
        <w:ind w:left="2268"/>
        <w:jc w:val="both"/>
        <w:rPr>
          <w:rFonts w:ascii="Arial" w:hAnsi="Arial" w:cs="Arial"/>
        </w:rPr>
      </w:pPr>
    </w:p>
    <w:p w:rsidR="00595DF0" w:rsidRDefault="00595DF0" w:rsidP="00595DF0">
      <w:pPr>
        <w:spacing w:after="0" w:line="360" w:lineRule="auto"/>
        <w:ind w:firstLine="1134"/>
        <w:jc w:val="both"/>
        <w:rPr>
          <w:rFonts w:ascii="Arial" w:hAnsi="Arial" w:cs="Arial"/>
          <w:sz w:val="24"/>
          <w:szCs w:val="24"/>
        </w:rPr>
      </w:pPr>
      <w:r>
        <w:rPr>
          <w:rFonts w:ascii="Arial" w:hAnsi="Arial" w:cs="Arial"/>
          <w:sz w:val="24"/>
          <w:szCs w:val="24"/>
        </w:rPr>
        <w:t>A</w:t>
      </w:r>
      <w:r w:rsidRPr="00595DF0">
        <w:rPr>
          <w:rFonts w:ascii="Arial" w:hAnsi="Arial" w:cs="Arial"/>
          <w:sz w:val="24"/>
          <w:szCs w:val="24"/>
        </w:rPr>
        <w:t xml:space="preserve"> ortotanásia</w:t>
      </w:r>
      <w:r>
        <w:rPr>
          <w:rFonts w:ascii="Arial" w:hAnsi="Arial" w:cs="Arial"/>
          <w:sz w:val="24"/>
          <w:szCs w:val="24"/>
        </w:rPr>
        <w:t xml:space="preserve"> se dá na </w:t>
      </w:r>
      <w:proofErr w:type="spellStart"/>
      <w:r>
        <w:rPr>
          <w:rFonts w:ascii="Arial" w:hAnsi="Arial" w:cs="Arial"/>
          <w:sz w:val="24"/>
          <w:szCs w:val="24"/>
        </w:rPr>
        <w:t>terminalidade</w:t>
      </w:r>
      <w:proofErr w:type="spellEnd"/>
      <w:r>
        <w:rPr>
          <w:rFonts w:ascii="Arial" w:hAnsi="Arial" w:cs="Arial"/>
          <w:sz w:val="24"/>
          <w:szCs w:val="24"/>
        </w:rPr>
        <w:t xml:space="preserve"> da vida</w:t>
      </w:r>
      <w:r w:rsidRPr="00595DF0">
        <w:rPr>
          <w:rFonts w:ascii="Arial" w:hAnsi="Arial" w:cs="Arial"/>
          <w:sz w:val="24"/>
          <w:szCs w:val="24"/>
        </w:rPr>
        <w:t xml:space="preserve">, </w:t>
      </w:r>
      <w:r>
        <w:rPr>
          <w:rFonts w:ascii="Arial" w:hAnsi="Arial" w:cs="Arial"/>
          <w:sz w:val="24"/>
          <w:szCs w:val="24"/>
        </w:rPr>
        <w:t xml:space="preserve">quando </w:t>
      </w:r>
      <w:r w:rsidRPr="00595DF0">
        <w:rPr>
          <w:rFonts w:ascii="Arial" w:hAnsi="Arial" w:cs="Arial"/>
          <w:sz w:val="24"/>
          <w:szCs w:val="24"/>
        </w:rPr>
        <w:t>o paciente já se encontra em um processo natural de falecimento</w:t>
      </w:r>
      <w:r>
        <w:rPr>
          <w:rFonts w:ascii="Arial" w:hAnsi="Arial" w:cs="Arial"/>
          <w:sz w:val="24"/>
          <w:szCs w:val="24"/>
        </w:rPr>
        <w:t xml:space="preserve"> por enfermidade incurável</w:t>
      </w:r>
      <w:r w:rsidRPr="00595DF0">
        <w:rPr>
          <w:rFonts w:ascii="Arial" w:hAnsi="Arial" w:cs="Arial"/>
          <w:sz w:val="24"/>
          <w:szCs w:val="24"/>
        </w:rPr>
        <w:t>. Nesse momento, o médico ass</w:t>
      </w:r>
      <w:r>
        <w:rPr>
          <w:rFonts w:ascii="Arial" w:hAnsi="Arial" w:cs="Arial"/>
          <w:sz w:val="24"/>
          <w:szCs w:val="24"/>
        </w:rPr>
        <w:t>istente ou o médico plantonista</w:t>
      </w:r>
      <w:r w:rsidR="00166FD4">
        <w:rPr>
          <w:rFonts w:ascii="Arial" w:hAnsi="Arial" w:cs="Arial"/>
          <w:sz w:val="24"/>
          <w:szCs w:val="24"/>
        </w:rPr>
        <w:t xml:space="preserve"> deverá verificar</w:t>
      </w:r>
      <w:r w:rsidRPr="00595DF0">
        <w:rPr>
          <w:rFonts w:ascii="Arial" w:hAnsi="Arial" w:cs="Arial"/>
          <w:sz w:val="24"/>
          <w:szCs w:val="24"/>
        </w:rPr>
        <w:t xml:space="preserve"> se o quadro clínico </w:t>
      </w:r>
      <w:r w:rsidR="00166FD4">
        <w:rPr>
          <w:rFonts w:ascii="Arial" w:hAnsi="Arial" w:cs="Arial"/>
          <w:sz w:val="24"/>
          <w:szCs w:val="24"/>
        </w:rPr>
        <w:t xml:space="preserve">é irreversível </w:t>
      </w:r>
      <w:r w:rsidR="001D6D65">
        <w:rPr>
          <w:rFonts w:ascii="Arial" w:hAnsi="Arial" w:cs="Arial"/>
          <w:sz w:val="24"/>
          <w:szCs w:val="24"/>
        </w:rPr>
        <w:t xml:space="preserve">ou </w:t>
      </w:r>
      <w:r w:rsidRPr="00595DF0">
        <w:rPr>
          <w:rFonts w:ascii="Arial" w:hAnsi="Arial" w:cs="Arial"/>
          <w:sz w:val="24"/>
          <w:szCs w:val="24"/>
        </w:rPr>
        <w:t>se ocorre outro evento alheio à doença</w:t>
      </w:r>
      <w:r>
        <w:rPr>
          <w:rFonts w:ascii="Arial" w:hAnsi="Arial" w:cs="Arial"/>
          <w:sz w:val="24"/>
          <w:szCs w:val="24"/>
        </w:rPr>
        <w:t xml:space="preserve"> </w:t>
      </w:r>
      <w:r w:rsidR="00CC7BA1">
        <w:rPr>
          <w:rFonts w:ascii="Arial" w:hAnsi="Arial" w:cs="Arial"/>
          <w:sz w:val="24"/>
          <w:szCs w:val="24"/>
        </w:rPr>
        <w:t xml:space="preserve">terminal e, portanto, tratável. </w:t>
      </w:r>
      <w:r w:rsidRPr="00595DF0">
        <w:rPr>
          <w:rFonts w:ascii="Arial" w:hAnsi="Arial" w:cs="Arial"/>
          <w:sz w:val="24"/>
          <w:szCs w:val="24"/>
        </w:rPr>
        <w:t>Desta forma, será o médico o único habilitado a promover a ortotanásia e garantir sua legitimidade.</w:t>
      </w:r>
    </w:p>
    <w:p w:rsidR="00D45532" w:rsidRDefault="00CC7BA1" w:rsidP="00CB78CB">
      <w:pPr>
        <w:spacing w:after="0" w:line="360" w:lineRule="auto"/>
        <w:ind w:firstLine="1134"/>
        <w:jc w:val="both"/>
        <w:rPr>
          <w:rFonts w:ascii="Arial" w:hAnsi="Arial" w:cs="Arial"/>
          <w:sz w:val="24"/>
          <w:szCs w:val="24"/>
        </w:rPr>
      </w:pPr>
      <w:r>
        <w:rPr>
          <w:rFonts w:ascii="Arial" w:hAnsi="Arial" w:cs="Arial"/>
          <w:sz w:val="24"/>
          <w:szCs w:val="24"/>
        </w:rPr>
        <w:t>Assim, a</w:t>
      </w:r>
      <w:r w:rsidR="00D45532">
        <w:rPr>
          <w:rFonts w:ascii="Arial" w:hAnsi="Arial" w:cs="Arial"/>
          <w:sz w:val="24"/>
          <w:szCs w:val="24"/>
        </w:rPr>
        <w:t xml:space="preserve">s considerações sobre a adoção do procedimento da ortotanásia passam, necessariamente, pela avaliação clínica do médico sobre o estado geral do paciente, a fim de determinar se este </w:t>
      </w:r>
      <w:r w:rsidR="00CB78CB">
        <w:rPr>
          <w:rFonts w:ascii="Arial" w:hAnsi="Arial" w:cs="Arial"/>
          <w:sz w:val="24"/>
          <w:szCs w:val="24"/>
        </w:rPr>
        <w:t>se encontra</w:t>
      </w:r>
      <w:r w:rsidR="00D45532">
        <w:rPr>
          <w:rFonts w:ascii="Arial" w:hAnsi="Arial" w:cs="Arial"/>
          <w:sz w:val="24"/>
          <w:szCs w:val="24"/>
        </w:rPr>
        <w:t xml:space="preserve"> em estágio terminal e </w:t>
      </w:r>
      <w:r w:rsidR="00CB78CB">
        <w:rPr>
          <w:rFonts w:ascii="Arial" w:hAnsi="Arial" w:cs="Arial"/>
          <w:sz w:val="24"/>
          <w:szCs w:val="24"/>
        </w:rPr>
        <w:t>de constatar a inutilidade dos métodos artificiais para a manutenção da vida.</w:t>
      </w:r>
    </w:p>
    <w:p w:rsidR="00CC7BA1" w:rsidRDefault="00CC7BA1" w:rsidP="00D75262">
      <w:pPr>
        <w:spacing w:after="0" w:line="360" w:lineRule="auto"/>
        <w:rPr>
          <w:rFonts w:ascii="Arial" w:hAnsi="Arial" w:cs="Arial"/>
          <w:sz w:val="24"/>
          <w:szCs w:val="24"/>
        </w:rPr>
      </w:pPr>
    </w:p>
    <w:p w:rsidR="00200F9D" w:rsidRDefault="00200F9D" w:rsidP="008E33EE">
      <w:pPr>
        <w:spacing w:after="0" w:line="360" w:lineRule="auto"/>
        <w:rPr>
          <w:rFonts w:ascii="Arial" w:hAnsi="Arial" w:cs="Arial"/>
          <w:sz w:val="24"/>
          <w:szCs w:val="24"/>
        </w:rPr>
      </w:pPr>
      <w:r>
        <w:rPr>
          <w:rFonts w:ascii="Arial" w:hAnsi="Arial" w:cs="Arial"/>
          <w:sz w:val="24"/>
          <w:szCs w:val="24"/>
        </w:rPr>
        <w:t>4</w:t>
      </w:r>
      <w:r w:rsidR="008E33EE">
        <w:rPr>
          <w:rFonts w:ascii="Arial" w:hAnsi="Arial" w:cs="Arial"/>
          <w:sz w:val="24"/>
          <w:szCs w:val="24"/>
        </w:rPr>
        <w:t>.</w:t>
      </w:r>
      <w:r w:rsidR="00412DF8">
        <w:rPr>
          <w:rFonts w:ascii="Arial" w:hAnsi="Arial" w:cs="Arial"/>
          <w:sz w:val="24"/>
          <w:szCs w:val="24"/>
        </w:rPr>
        <w:t xml:space="preserve"> FUNDAMENTAÇÃO JURÍDICA DA ORTOTANÁSIA</w:t>
      </w:r>
    </w:p>
    <w:p w:rsidR="008E33EE" w:rsidRDefault="00412DF8" w:rsidP="008E33EE">
      <w:pPr>
        <w:spacing w:after="0" w:line="360" w:lineRule="auto"/>
        <w:rPr>
          <w:rFonts w:ascii="Arial" w:hAnsi="Arial" w:cs="Arial"/>
          <w:sz w:val="24"/>
          <w:szCs w:val="24"/>
        </w:rPr>
      </w:pPr>
      <w:proofErr w:type="gramStart"/>
      <w:r>
        <w:rPr>
          <w:rFonts w:ascii="Arial" w:hAnsi="Arial" w:cs="Arial"/>
          <w:sz w:val="24"/>
          <w:szCs w:val="24"/>
        </w:rPr>
        <w:t>4.1</w:t>
      </w:r>
      <w:r w:rsidR="008E33EE">
        <w:rPr>
          <w:rFonts w:ascii="Arial" w:hAnsi="Arial" w:cs="Arial"/>
          <w:sz w:val="24"/>
          <w:szCs w:val="24"/>
        </w:rPr>
        <w:t xml:space="preserve"> </w:t>
      </w:r>
      <w:r>
        <w:rPr>
          <w:rFonts w:ascii="Arial" w:hAnsi="Arial" w:cs="Arial"/>
          <w:sz w:val="24"/>
          <w:szCs w:val="24"/>
        </w:rPr>
        <w:t>Resolução</w:t>
      </w:r>
      <w:proofErr w:type="gramEnd"/>
      <w:r>
        <w:rPr>
          <w:rFonts w:ascii="Arial" w:hAnsi="Arial" w:cs="Arial"/>
          <w:sz w:val="24"/>
          <w:szCs w:val="24"/>
        </w:rPr>
        <w:t xml:space="preserve"> CFM 1.805/2006 sobre a ortotanásia</w:t>
      </w:r>
    </w:p>
    <w:p w:rsidR="00F944A7" w:rsidRPr="00F944A7" w:rsidRDefault="00F944A7" w:rsidP="00F944A7">
      <w:pPr>
        <w:spacing w:before="240" w:line="360" w:lineRule="auto"/>
        <w:ind w:right="-1" w:firstLine="1134"/>
        <w:jc w:val="both"/>
        <w:rPr>
          <w:rFonts w:ascii="Arial" w:hAnsi="Arial" w:cs="Arial"/>
          <w:sz w:val="24"/>
          <w:szCs w:val="24"/>
        </w:rPr>
      </w:pPr>
      <w:r w:rsidRPr="00F944A7">
        <w:rPr>
          <w:rFonts w:ascii="Arial" w:hAnsi="Arial" w:cs="Arial"/>
          <w:sz w:val="24"/>
          <w:szCs w:val="24"/>
        </w:rPr>
        <w:t xml:space="preserve">No Brasil não existe lei que estabeleça os parâmetros para </w:t>
      </w:r>
      <w:r w:rsidR="00412DF8">
        <w:rPr>
          <w:rFonts w:ascii="Arial" w:hAnsi="Arial" w:cs="Arial"/>
          <w:sz w:val="24"/>
          <w:szCs w:val="24"/>
        </w:rPr>
        <w:t>a ortotanásia</w:t>
      </w:r>
      <w:r w:rsidRPr="00F944A7">
        <w:rPr>
          <w:rFonts w:ascii="Arial" w:hAnsi="Arial" w:cs="Arial"/>
          <w:sz w:val="24"/>
          <w:szCs w:val="24"/>
        </w:rPr>
        <w:t xml:space="preserve">. No entanto, o Conselho Federal de Medicina (CFM), com os poderes a ele atribuídos para disciplinar </w:t>
      </w:r>
      <w:proofErr w:type="gramStart"/>
      <w:r w:rsidRPr="00F944A7">
        <w:rPr>
          <w:rFonts w:ascii="Arial" w:hAnsi="Arial" w:cs="Arial"/>
          <w:sz w:val="24"/>
          <w:szCs w:val="24"/>
        </w:rPr>
        <w:t>a</w:t>
      </w:r>
      <w:proofErr w:type="gramEnd"/>
      <w:r w:rsidRPr="00F944A7">
        <w:rPr>
          <w:rFonts w:ascii="Arial" w:hAnsi="Arial" w:cs="Arial"/>
          <w:sz w:val="24"/>
          <w:szCs w:val="24"/>
        </w:rPr>
        <w:t xml:space="preserve"> atividade do profissional médico, tem regulamentado o </w:t>
      </w:r>
      <w:r w:rsidRPr="00F944A7">
        <w:rPr>
          <w:rFonts w:ascii="Arial" w:hAnsi="Arial" w:cs="Arial"/>
          <w:sz w:val="24"/>
          <w:szCs w:val="24"/>
        </w:rPr>
        <w:lastRenderedPageBreak/>
        <w:t xml:space="preserve">posicionamento ético do médico frente à ortotanásia, definindo conceitos e procedimentos a serem tomados com relação à fase terminal. </w:t>
      </w:r>
    </w:p>
    <w:p w:rsidR="00F944A7" w:rsidRPr="00F944A7" w:rsidRDefault="00F944A7" w:rsidP="00F944A7">
      <w:pPr>
        <w:spacing w:before="240" w:line="360" w:lineRule="auto"/>
        <w:ind w:right="-1" w:firstLine="1134"/>
        <w:jc w:val="both"/>
        <w:rPr>
          <w:rFonts w:ascii="Arial" w:hAnsi="Arial" w:cs="Arial"/>
          <w:sz w:val="24"/>
          <w:szCs w:val="24"/>
        </w:rPr>
      </w:pPr>
      <w:r w:rsidRPr="00F944A7">
        <w:rPr>
          <w:rFonts w:ascii="Arial" w:hAnsi="Arial" w:cs="Arial"/>
          <w:sz w:val="24"/>
          <w:szCs w:val="24"/>
        </w:rPr>
        <w:t>Questão controvertida no ordenamento jurídico brasileiro, a ortotanásia depara-se com conceitos mais conservadores como o dever jurídico de assistência médica, tanto dos profissionais quanto do Estado.</w:t>
      </w:r>
    </w:p>
    <w:p w:rsidR="00F944A7" w:rsidRDefault="00F944A7" w:rsidP="00F944A7">
      <w:pPr>
        <w:spacing w:before="240" w:line="360" w:lineRule="auto"/>
        <w:ind w:right="-1" w:firstLine="1134"/>
        <w:jc w:val="both"/>
        <w:rPr>
          <w:rFonts w:ascii="Arial" w:hAnsi="Arial" w:cs="Arial"/>
          <w:sz w:val="24"/>
          <w:szCs w:val="24"/>
        </w:rPr>
      </w:pPr>
      <w:r w:rsidRPr="00F944A7">
        <w:rPr>
          <w:rFonts w:ascii="Arial" w:hAnsi="Arial" w:cs="Arial"/>
          <w:sz w:val="24"/>
          <w:szCs w:val="24"/>
        </w:rPr>
        <w:t>Exemplo disso é o código penal, que literalmente impede tal pratica, qualificando como homicídio omissivo; havendo, portanto, a necessidade de se recorrer à doutrina mais moderna, para que se possa arrazoar de forma mais coerente sobre o dever jurídico de agir do médico qua</w:t>
      </w:r>
      <w:r w:rsidR="003B5033">
        <w:rPr>
          <w:rFonts w:ascii="Arial" w:hAnsi="Arial" w:cs="Arial"/>
          <w:sz w:val="24"/>
          <w:szCs w:val="24"/>
        </w:rPr>
        <w:t>ndo a terapia se torna inútil</w:t>
      </w:r>
      <w:r w:rsidRPr="00F944A7">
        <w:rPr>
          <w:rFonts w:ascii="Arial" w:hAnsi="Arial" w:cs="Arial"/>
          <w:sz w:val="24"/>
          <w:szCs w:val="24"/>
        </w:rPr>
        <w:t xml:space="preserve"> para a manutenção da vida. Conforme Sá (</w:t>
      </w:r>
      <w:proofErr w:type="gramStart"/>
      <w:r w:rsidRPr="00F944A7">
        <w:rPr>
          <w:rFonts w:ascii="Arial" w:hAnsi="Arial" w:cs="Arial"/>
          <w:sz w:val="24"/>
          <w:szCs w:val="24"/>
        </w:rPr>
        <w:t>2001,</w:t>
      </w:r>
      <w:proofErr w:type="gramEnd"/>
      <w:r w:rsidRPr="00F944A7">
        <w:rPr>
          <w:rFonts w:ascii="Arial" w:hAnsi="Arial" w:cs="Arial"/>
          <w:sz w:val="24"/>
          <w:szCs w:val="24"/>
        </w:rPr>
        <w:t>p.140), não há aí ato omissivo médico, pois “não caracteriza ato delituoso, face à ausência de dever jurídico, se a saúde era objetivo inalcançável”.</w:t>
      </w:r>
    </w:p>
    <w:p w:rsidR="006127E2" w:rsidRDefault="006127E2" w:rsidP="00F944A7">
      <w:pPr>
        <w:spacing w:before="240" w:line="360" w:lineRule="auto"/>
        <w:ind w:right="-1" w:firstLine="1134"/>
        <w:jc w:val="both"/>
        <w:rPr>
          <w:rFonts w:ascii="Arial" w:hAnsi="Arial" w:cs="Arial"/>
          <w:sz w:val="24"/>
          <w:szCs w:val="24"/>
        </w:rPr>
      </w:pPr>
      <w:r>
        <w:rPr>
          <w:rFonts w:ascii="Arial" w:hAnsi="Arial" w:cs="Arial"/>
          <w:sz w:val="24"/>
          <w:szCs w:val="24"/>
        </w:rPr>
        <w:t xml:space="preserve">É importante ressaltar que, na ortotanásia, a prática médica não interfere no evento morte, </w:t>
      </w:r>
      <w:r w:rsidR="003B5033">
        <w:rPr>
          <w:rFonts w:ascii="Arial" w:hAnsi="Arial" w:cs="Arial"/>
          <w:sz w:val="24"/>
          <w:szCs w:val="24"/>
        </w:rPr>
        <w:t xml:space="preserve">uma vez que esta é </w:t>
      </w:r>
      <w:r>
        <w:rPr>
          <w:rFonts w:ascii="Arial" w:hAnsi="Arial" w:cs="Arial"/>
          <w:sz w:val="24"/>
          <w:szCs w:val="24"/>
        </w:rPr>
        <w:t>ocasionada pela enfermidade</w:t>
      </w:r>
      <w:r w:rsidR="008E59DF">
        <w:rPr>
          <w:rFonts w:ascii="Arial" w:hAnsi="Arial" w:cs="Arial"/>
          <w:sz w:val="24"/>
          <w:szCs w:val="24"/>
        </w:rPr>
        <w:t xml:space="preserve"> d</w:t>
      </w:r>
      <w:r w:rsidR="00D07C08">
        <w:rPr>
          <w:rFonts w:ascii="Arial" w:hAnsi="Arial" w:cs="Arial"/>
          <w:sz w:val="24"/>
          <w:szCs w:val="24"/>
        </w:rPr>
        <w:t>o paciente, não se confundindo com a eutanásia ou o suicídio assistido.</w:t>
      </w:r>
    </w:p>
    <w:p w:rsidR="00D07C08" w:rsidRPr="00F944A7" w:rsidRDefault="00D07C08" w:rsidP="00F944A7">
      <w:pPr>
        <w:spacing w:before="240" w:line="360" w:lineRule="auto"/>
        <w:ind w:right="-1" w:firstLine="1134"/>
        <w:jc w:val="both"/>
        <w:rPr>
          <w:rFonts w:ascii="Arial" w:hAnsi="Arial" w:cs="Arial"/>
          <w:sz w:val="24"/>
          <w:szCs w:val="24"/>
        </w:rPr>
      </w:pPr>
      <w:r>
        <w:rPr>
          <w:rFonts w:ascii="Arial" w:hAnsi="Arial" w:cs="Arial"/>
          <w:sz w:val="24"/>
          <w:szCs w:val="24"/>
        </w:rPr>
        <w:t>O que ocorre</w:t>
      </w:r>
      <w:r w:rsidR="003B5033">
        <w:rPr>
          <w:rFonts w:ascii="Arial" w:hAnsi="Arial" w:cs="Arial"/>
          <w:sz w:val="24"/>
          <w:szCs w:val="24"/>
        </w:rPr>
        <w:t>, entretanto,</w:t>
      </w:r>
      <w:r>
        <w:rPr>
          <w:rFonts w:ascii="Arial" w:hAnsi="Arial" w:cs="Arial"/>
          <w:sz w:val="24"/>
          <w:szCs w:val="24"/>
        </w:rPr>
        <w:t xml:space="preserve"> </w:t>
      </w:r>
      <w:proofErr w:type="gramStart"/>
      <w:r>
        <w:rPr>
          <w:rFonts w:ascii="Arial" w:hAnsi="Arial" w:cs="Arial"/>
          <w:sz w:val="24"/>
          <w:szCs w:val="24"/>
        </w:rPr>
        <w:t>é</w:t>
      </w:r>
      <w:proofErr w:type="gramEnd"/>
      <w:r w:rsidR="003B5033">
        <w:rPr>
          <w:rFonts w:ascii="Arial" w:hAnsi="Arial" w:cs="Arial"/>
          <w:sz w:val="24"/>
          <w:szCs w:val="24"/>
        </w:rPr>
        <w:t xml:space="preserve"> a</w:t>
      </w:r>
      <w:r>
        <w:rPr>
          <w:rFonts w:ascii="Arial" w:hAnsi="Arial" w:cs="Arial"/>
          <w:sz w:val="24"/>
          <w:szCs w:val="24"/>
        </w:rPr>
        <w:t xml:space="preserve"> interrupção ou não início de terapias fúteis, ao mesmo tempo em são utilizadas terapias </w:t>
      </w:r>
      <w:r w:rsidR="003B5033">
        <w:rPr>
          <w:rFonts w:ascii="Arial" w:hAnsi="Arial" w:cs="Arial"/>
          <w:sz w:val="24"/>
          <w:szCs w:val="24"/>
        </w:rPr>
        <w:t xml:space="preserve">paliativas </w:t>
      </w:r>
      <w:r>
        <w:rPr>
          <w:rFonts w:ascii="Arial" w:hAnsi="Arial" w:cs="Arial"/>
          <w:sz w:val="24"/>
          <w:szCs w:val="24"/>
        </w:rPr>
        <w:t>capazes de diminuir a dor do paciente, g</w:t>
      </w:r>
      <w:r w:rsidR="00F021A5">
        <w:rPr>
          <w:rFonts w:ascii="Arial" w:hAnsi="Arial" w:cs="Arial"/>
          <w:sz w:val="24"/>
          <w:szCs w:val="24"/>
        </w:rPr>
        <w:t>erando melhor qualidade de vida.</w:t>
      </w:r>
    </w:p>
    <w:p w:rsidR="00F944A7" w:rsidRDefault="00F944A7" w:rsidP="00F944A7">
      <w:pPr>
        <w:spacing w:before="240" w:line="360" w:lineRule="auto"/>
        <w:ind w:right="-1" w:firstLine="1134"/>
        <w:jc w:val="both"/>
        <w:rPr>
          <w:rFonts w:ascii="Arial" w:hAnsi="Arial" w:cs="Arial"/>
          <w:sz w:val="24"/>
          <w:szCs w:val="24"/>
        </w:rPr>
      </w:pPr>
      <w:r w:rsidRPr="00F944A7">
        <w:rPr>
          <w:rFonts w:ascii="Arial" w:hAnsi="Arial" w:cs="Arial"/>
          <w:sz w:val="24"/>
          <w:szCs w:val="24"/>
        </w:rPr>
        <w:t>A doutrina, entretanto, tem acompanhado as discussões bioéticas acerca da manutenção artificial da vida, respaldando as decisões jurídicas que envolvem as resoluções do CFM, sobretudo as resoluções 1.805/2006 e 1.995/2012.</w:t>
      </w:r>
    </w:p>
    <w:p w:rsidR="006E1A13" w:rsidRPr="00810C0E" w:rsidRDefault="006E1A13" w:rsidP="006E1A13">
      <w:pPr>
        <w:spacing w:before="240" w:line="360" w:lineRule="auto"/>
        <w:ind w:right="-1" w:firstLine="1134"/>
        <w:jc w:val="both"/>
        <w:rPr>
          <w:rFonts w:ascii="Arial" w:hAnsi="Arial" w:cs="Arial"/>
          <w:sz w:val="24"/>
          <w:szCs w:val="24"/>
        </w:rPr>
      </w:pPr>
      <w:r w:rsidRPr="00810C0E">
        <w:rPr>
          <w:rFonts w:ascii="Arial" w:hAnsi="Arial" w:cs="Arial"/>
          <w:sz w:val="24"/>
          <w:szCs w:val="24"/>
        </w:rPr>
        <w:t>O Conselho Federal de Medicina, no intuito de normatizar o procedimento da ortotanásia editou a Resolução 1805/2006, considerando, principalmente, a assistência integral ao paciente terminal e o respeito a sua vontade ou de seu representante legal, conforme o artigo 1</w:t>
      </w:r>
      <w:r w:rsidRPr="006E1A13">
        <w:rPr>
          <w:rFonts w:cs="Arial"/>
          <w:sz w:val="24"/>
          <w:szCs w:val="24"/>
        </w:rPr>
        <w:t>º</w:t>
      </w:r>
      <w:r w:rsidRPr="00810C0E">
        <w:rPr>
          <w:rFonts w:ascii="Arial" w:hAnsi="Arial" w:cs="Arial"/>
          <w:sz w:val="24"/>
          <w:szCs w:val="24"/>
        </w:rPr>
        <w:t>:</w:t>
      </w:r>
    </w:p>
    <w:p w:rsidR="006E1A13" w:rsidRPr="009D1F14" w:rsidRDefault="006E1A13" w:rsidP="006E1A13">
      <w:pPr>
        <w:spacing w:before="240" w:line="240" w:lineRule="auto"/>
        <w:ind w:left="2268" w:right="-1"/>
        <w:jc w:val="both"/>
        <w:rPr>
          <w:rFonts w:ascii="Arial" w:hAnsi="Arial" w:cs="Arial"/>
        </w:rPr>
      </w:pPr>
      <w:r>
        <w:rPr>
          <w:rFonts w:ascii="Arial" w:hAnsi="Arial" w:cs="Arial"/>
        </w:rPr>
        <w:t>Art. 1</w:t>
      </w:r>
      <w:r w:rsidRPr="006E1A13">
        <w:rPr>
          <w:rFonts w:cs="Arial"/>
        </w:rPr>
        <w:t>º</w:t>
      </w:r>
      <w:r>
        <w:rPr>
          <w:rFonts w:ascii="Arial" w:hAnsi="Arial" w:cs="Arial"/>
        </w:rPr>
        <w:t xml:space="preserve">- </w:t>
      </w:r>
      <w:r w:rsidRPr="009D1F14">
        <w:rPr>
          <w:rFonts w:ascii="Arial" w:hAnsi="Arial" w:cs="Arial"/>
        </w:rPr>
        <w:t>É permitido ao médico limitar ou suspender procedimentos e tratamentos que prolonguem a vida do doente em fase terminal, de enfermidade grave e incurável, respeitada a vontade da pessoa ou de seu representante legal.</w:t>
      </w:r>
      <w:r>
        <w:rPr>
          <w:rFonts w:ascii="Arial" w:hAnsi="Arial" w:cs="Arial"/>
        </w:rPr>
        <w:t xml:space="preserve"> (BRASIL, 2006)</w:t>
      </w:r>
    </w:p>
    <w:p w:rsidR="006E1A13" w:rsidRPr="00810C0E" w:rsidRDefault="006E1A13" w:rsidP="006E1A13">
      <w:pPr>
        <w:spacing w:before="240" w:line="360" w:lineRule="auto"/>
        <w:ind w:right="-1" w:firstLine="1134"/>
        <w:jc w:val="both"/>
        <w:rPr>
          <w:rFonts w:ascii="Arial" w:hAnsi="Arial" w:cs="Arial"/>
          <w:sz w:val="24"/>
          <w:szCs w:val="24"/>
        </w:rPr>
      </w:pPr>
      <w:r w:rsidRPr="00810C0E">
        <w:rPr>
          <w:rFonts w:ascii="Arial" w:hAnsi="Arial" w:cs="Arial"/>
          <w:sz w:val="24"/>
          <w:szCs w:val="24"/>
        </w:rPr>
        <w:lastRenderedPageBreak/>
        <w:t xml:space="preserve">Ainda no artigo 1º, a mesma resolução trata do dever de informação do profissional, uma vez que dispõe no §1º e nos seguintes sobre a obrigação do médico de esclarecer ao paciente ou seu representante sobre a doença e as terapias, assim como no §2º obriga-se a fundamentar a decisão e registrá-la no prontuário. </w:t>
      </w:r>
    </w:p>
    <w:p w:rsidR="006E1A13" w:rsidRPr="00810C0E" w:rsidRDefault="006E1A13" w:rsidP="006E1A13">
      <w:pPr>
        <w:spacing w:before="240" w:line="360" w:lineRule="auto"/>
        <w:ind w:right="-1" w:firstLine="1134"/>
        <w:jc w:val="both"/>
        <w:rPr>
          <w:rFonts w:ascii="Arial" w:hAnsi="Arial" w:cs="Arial"/>
          <w:sz w:val="24"/>
          <w:szCs w:val="24"/>
        </w:rPr>
      </w:pPr>
      <w:r w:rsidRPr="00810C0E">
        <w:rPr>
          <w:rFonts w:ascii="Arial" w:hAnsi="Arial" w:cs="Arial"/>
          <w:sz w:val="24"/>
          <w:szCs w:val="24"/>
        </w:rPr>
        <w:t>Finalmente, no seu artigo 2º, a mesma resolução dispõe sobre a manutenção das terapias que tenham como único fundamento aliviar a dor do paciente.</w:t>
      </w:r>
    </w:p>
    <w:p w:rsidR="006E1A13" w:rsidRPr="009D1F14" w:rsidRDefault="006E1A13" w:rsidP="006E1A13">
      <w:pPr>
        <w:spacing w:before="240" w:line="240" w:lineRule="auto"/>
        <w:ind w:left="2268" w:right="-1"/>
        <w:jc w:val="both"/>
        <w:rPr>
          <w:rFonts w:ascii="Arial" w:hAnsi="Arial" w:cs="Arial"/>
        </w:rPr>
      </w:pPr>
      <w:r w:rsidRPr="009D1F14">
        <w:rPr>
          <w:rFonts w:ascii="Arial" w:hAnsi="Arial" w:cs="Arial"/>
        </w:rPr>
        <w:t xml:space="preserve">Art. 2º O doente continuará a receber todos os cuidados necessários para aliviar os sintomas que levam ao sofrimento, assegurada a assistência integral, o conforto físico, psíquico, social e espiritual, inclusive assegurando-lhe o direito da alta </w:t>
      </w:r>
      <w:proofErr w:type="gramStart"/>
      <w:r w:rsidRPr="009D1F14">
        <w:rPr>
          <w:rFonts w:ascii="Arial" w:hAnsi="Arial" w:cs="Arial"/>
        </w:rPr>
        <w:t>hospitalar.</w:t>
      </w:r>
      <w:proofErr w:type="gramEnd"/>
      <w:r w:rsidR="008E59DF">
        <w:rPr>
          <w:rFonts w:ascii="Arial" w:hAnsi="Arial" w:cs="Arial"/>
        </w:rPr>
        <w:t>(BRASIL, 2006)</w:t>
      </w:r>
    </w:p>
    <w:p w:rsidR="00645DA5" w:rsidRPr="00BD04CB" w:rsidRDefault="006E1A13" w:rsidP="004532E6">
      <w:pPr>
        <w:spacing w:before="240" w:line="360" w:lineRule="auto"/>
        <w:ind w:right="-1" w:firstLine="1134"/>
        <w:jc w:val="both"/>
        <w:rPr>
          <w:rFonts w:ascii="Arial" w:hAnsi="Arial" w:cs="Arial"/>
          <w:sz w:val="24"/>
          <w:szCs w:val="24"/>
        </w:rPr>
      </w:pPr>
      <w:r w:rsidRPr="00BD04CB">
        <w:rPr>
          <w:rFonts w:ascii="Arial" w:hAnsi="Arial" w:cs="Arial"/>
          <w:sz w:val="24"/>
          <w:szCs w:val="24"/>
        </w:rPr>
        <w:t>Ocorre que o Ministé</w:t>
      </w:r>
      <w:r w:rsidR="004532E6" w:rsidRPr="00BD04CB">
        <w:rPr>
          <w:rFonts w:ascii="Arial" w:hAnsi="Arial" w:cs="Arial"/>
          <w:sz w:val="24"/>
          <w:szCs w:val="24"/>
        </w:rPr>
        <w:t>rio Público Federal promoveu</w:t>
      </w:r>
      <w:r w:rsidRPr="00BD04CB">
        <w:rPr>
          <w:rFonts w:ascii="Arial" w:hAnsi="Arial" w:cs="Arial"/>
          <w:sz w:val="24"/>
          <w:szCs w:val="24"/>
        </w:rPr>
        <w:t xml:space="preserve"> ação civil pública</w:t>
      </w:r>
      <w:r w:rsidR="004532E6" w:rsidRPr="00BD04CB">
        <w:rPr>
          <w:rFonts w:ascii="Arial" w:hAnsi="Arial" w:cs="Arial"/>
          <w:sz w:val="24"/>
          <w:szCs w:val="24"/>
        </w:rPr>
        <w:t xml:space="preserve"> contra o Conselho Federal de Medicina, processo 2007.34.00.014809-3, </w:t>
      </w:r>
      <w:r w:rsidRPr="00BD04CB">
        <w:rPr>
          <w:rFonts w:ascii="Arial" w:hAnsi="Arial" w:cs="Arial"/>
          <w:sz w:val="24"/>
          <w:szCs w:val="24"/>
        </w:rPr>
        <w:t>no intuito de anular a Resolução 1.805/2006, alegando que o CFM buscava tratar como ética conduta tipificada como crime. Tal ação foi julgada improcedente pela Justiça Federal sob o fundamento que não ofende o ordenamento jurídico</w:t>
      </w:r>
      <w:r w:rsidR="004532E6" w:rsidRPr="00BD04CB">
        <w:rPr>
          <w:rFonts w:ascii="Arial" w:hAnsi="Arial" w:cs="Arial"/>
          <w:sz w:val="24"/>
          <w:szCs w:val="24"/>
        </w:rPr>
        <w:t>, uma vez que</w:t>
      </w:r>
      <w:r w:rsidR="00645DA5" w:rsidRPr="00BD04CB">
        <w:rPr>
          <w:rFonts w:ascii="Arial" w:hAnsi="Arial" w:cs="Arial"/>
          <w:sz w:val="24"/>
          <w:szCs w:val="24"/>
        </w:rPr>
        <w:t xml:space="preserve">, segundo o magistrado Roberto </w:t>
      </w:r>
      <w:proofErr w:type="spellStart"/>
      <w:r w:rsidR="00645DA5" w:rsidRPr="00BD04CB">
        <w:rPr>
          <w:rFonts w:ascii="Arial" w:hAnsi="Arial" w:cs="Arial"/>
          <w:sz w:val="24"/>
          <w:szCs w:val="24"/>
        </w:rPr>
        <w:t>Luis</w:t>
      </w:r>
      <w:proofErr w:type="spellEnd"/>
      <w:r w:rsidR="00645DA5" w:rsidRPr="00BD04CB">
        <w:rPr>
          <w:rFonts w:ascii="Arial" w:hAnsi="Arial" w:cs="Arial"/>
          <w:sz w:val="24"/>
          <w:szCs w:val="24"/>
        </w:rPr>
        <w:t xml:space="preserve"> </w:t>
      </w:r>
      <w:proofErr w:type="spellStart"/>
      <w:r w:rsidR="00645DA5" w:rsidRPr="00BD04CB">
        <w:rPr>
          <w:rFonts w:ascii="Arial" w:hAnsi="Arial" w:cs="Arial"/>
          <w:sz w:val="24"/>
          <w:szCs w:val="24"/>
        </w:rPr>
        <w:t>Luchi</w:t>
      </w:r>
      <w:proofErr w:type="spellEnd"/>
      <w:r w:rsidR="00645DA5" w:rsidRPr="00BD04CB">
        <w:rPr>
          <w:rFonts w:ascii="Arial" w:hAnsi="Arial" w:cs="Arial"/>
          <w:sz w:val="24"/>
          <w:szCs w:val="24"/>
        </w:rPr>
        <w:t xml:space="preserve"> Demo</w:t>
      </w:r>
      <w:r w:rsidR="004532E6" w:rsidRPr="00BD04CB">
        <w:rPr>
          <w:rFonts w:ascii="Arial" w:hAnsi="Arial" w:cs="Arial"/>
          <w:sz w:val="24"/>
          <w:szCs w:val="24"/>
        </w:rPr>
        <w:t xml:space="preserve">: </w:t>
      </w:r>
    </w:p>
    <w:p w:rsidR="006E1A13" w:rsidRPr="00BD04CB" w:rsidRDefault="00BD04CB" w:rsidP="00BD04CB">
      <w:pPr>
        <w:spacing w:before="240" w:line="240" w:lineRule="auto"/>
        <w:ind w:left="2268" w:right="-1"/>
        <w:jc w:val="both"/>
        <w:rPr>
          <w:rFonts w:ascii="Arial" w:hAnsi="Arial" w:cs="Arial"/>
        </w:rPr>
      </w:pPr>
      <w:r w:rsidRPr="00BD04CB">
        <w:rPr>
          <w:rFonts w:ascii="Arial" w:hAnsi="Arial" w:cs="Arial"/>
        </w:rPr>
        <w:t xml:space="preserve">[...] </w:t>
      </w:r>
      <w:r w:rsidR="004532E6" w:rsidRPr="00BD04CB">
        <w:rPr>
          <w:rFonts w:ascii="Arial" w:hAnsi="Arial" w:cs="Arial"/>
        </w:rPr>
        <w:t xml:space="preserve">o CFM tem competência para editar a Resolução nº 1805/2006, que não versa sobre direito penal e, sim, sobre ética médica e consequências disciplinares; a ortotanásia não constitui crime de homicídio, </w:t>
      </w:r>
      <w:proofErr w:type="gramStart"/>
      <w:r w:rsidR="004532E6" w:rsidRPr="00BD04CB">
        <w:rPr>
          <w:rFonts w:ascii="Arial" w:hAnsi="Arial" w:cs="Arial"/>
        </w:rPr>
        <w:t>interpretado</w:t>
      </w:r>
      <w:proofErr w:type="gramEnd"/>
      <w:r w:rsidR="004532E6" w:rsidRPr="00BD04CB">
        <w:rPr>
          <w:rFonts w:ascii="Arial" w:hAnsi="Arial" w:cs="Arial"/>
        </w:rPr>
        <w:t xml:space="preserve"> o Código Penal à luz da Constituição Federal; a edição da Resolução nº 1805/2006 não determinou modificação significativa no dia-a-dia dos médicos que lidam com pacientes terminais, não gerando, portanto, os efeitos danosos </w:t>
      </w:r>
      <w:r w:rsidR="00645DA5" w:rsidRPr="00BD04CB">
        <w:rPr>
          <w:rFonts w:ascii="Arial" w:hAnsi="Arial" w:cs="Arial"/>
        </w:rPr>
        <w:t xml:space="preserve">propugnados pela inicial; </w:t>
      </w:r>
      <w:r w:rsidR="004532E6" w:rsidRPr="00BD04CB">
        <w:rPr>
          <w:rFonts w:ascii="Arial" w:hAnsi="Arial" w:cs="Arial"/>
        </w:rPr>
        <w:t>a Resolução nº 1805/2006 deve, ao contrário, incentivar os médicos a descrever exatamente os procedimentos que adotam e os que deixam de adotar, em relação a</w:t>
      </w:r>
      <w:r w:rsidR="00645DA5" w:rsidRPr="00BD04CB">
        <w:rPr>
          <w:rFonts w:ascii="Arial" w:hAnsi="Arial" w:cs="Arial"/>
        </w:rPr>
        <w:t xml:space="preserve"> </w:t>
      </w:r>
      <w:r w:rsidR="004532E6" w:rsidRPr="00BD04CB">
        <w:rPr>
          <w:rFonts w:ascii="Arial" w:hAnsi="Arial" w:cs="Arial"/>
        </w:rPr>
        <w:t>pacientes terminais, permitindo maior transparência e possibilitando mai</w:t>
      </w:r>
      <w:r w:rsidR="00645DA5" w:rsidRPr="00BD04CB">
        <w:rPr>
          <w:rFonts w:ascii="Arial" w:hAnsi="Arial" w:cs="Arial"/>
        </w:rPr>
        <w:t>or controle da atividade médica</w:t>
      </w:r>
      <w:r w:rsidRPr="00BD04CB">
        <w:rPr>
          <w:rFonts w:ascii="Arial" w:hAnsi="Arial" w:cs="Arial"/>
        </w:rPr>
        <w:t>.</w:t>
      </w:r>
      <w:r w:rsidR="00645DA5" w:rsidRPr="00BD04CB">
        <w:rPr>
          <w:rFonts w:ascii="Arial" w:hAnsi="Arial" w:cs="Arial"/>
        </w:rPr>
        <w:t xml:space="preserve"> (Brasil, 2010, p.3)</w:t>
      </w:r>
    </w:p>
    <w:p w:rsidR="006E1A13" w:rsidRDefault="006E1A13" w:rsidP="006E1A13">
      <w:pPr>
        <w:spacing w:before="240" w:line="360" w:lineRule="auto"/>
        <w:ind w:right="-1" w:firstLine="1134"/>
        <w:jc w:val="both"/>
        <w:rPr>
          <w:rFonts w:ascii="Arial" w:hAnsi="Arial" w:cs="Arial"/>
          <w:sz w:val="24"/>
          <w:szCs w:val="24"/>
        </w:rPr>
      </w:pPr>
      <w:r w:rsidRPr="00810C0E">
        <w:rPr>
          <w:rFonts w:ascii="Arial" w:hAnsi="Arial" w:cs="Arial"/>
          <w:sz w:val="24"/>
          <w:szCs w:val="24"/>
        </w:rPr>
        <w:t>Logicamente, o julgamento da ação permitiu que se abrisse a di</w:t>
      </w:r>
      <w:r>
        <w:rPr>
          <w:rFonts w:ascii="Arial" w:hAnsi="Arial" w:cs="Arial"/>
          <w:sz w:val="24"/>
          <w:szCs w:val="24"/>
        </w:rPr>
        <w:t xml:space="preserve">scussão sobre a </w:t>
      </w:r>
      <w:r w:rsidRPr="00810C0E">
        <w:rPr>
          <w:rFonts w:ascii="Arial" w:hAnsi="Arial" w:cs="Arial"/>
          <w:sz w:val="24"/>
          <w:szCs w:val="24"/>
        </w:rPr>
        <w:t xml:space="preserve">ortotanásia, o que permitiu que o CFM </w:t>
      </w:r>
      <w:r>
        <w:rPr>
          <w:rFonts w:ascii="Arial" w:hAnsi="Arial" w:cs="Arial"/>
          <w:sz w:val="24"/>
          <w:szCs w:val="24"/>
        </w:rPr>
        <w:t>avançasse na</w:t>
      </w:r>
      <w:r w:rsidRPr="00810C0E">
        <w:rPr>
          <w:rFonts w:ascii="Arial" w:hAnsi="Arial" w:cs="Arial"/>
          <w:sz w:val="24"/>
          <w:szCs w:val="24"/>
        </w:rPr>
        <w:t xml:space="preserve"> garantia de autonomia da vontade do paciente terminal, editando a Resolução 1.995/2012, tratando, na sua essência, do registro da diretiva antecipada de vontade.</w:t>
      </w:r>
    </w:p>
    <w:p w:rsidR="002220DC" w:rsidRDefault="002220DC" w:rsidP="006E1A13">
      <w:pPr>
        <w:spacing w:before="240" w:line="360" w:lineRule="auto"/>
        <w:ind w:right="-1" w:firstLine="1134"/>
        <w:jc w:val="both"/>
        <w:rPr>
          <w:rFonts w:ascii="Arial" w:hAnsi="Arial" w:cs="Arial"/>
          <w:sz w:val="24"/>
          <w:szCs w:val="24"/>
        </w:rPr>
      </w:pPr>
    </w:p>
    <w:p w:rsidR="002220DC" w:rsidRPr="00810C0E" w:rsidRDefault="002220DC" w:rsidP="006E1A13">
      <w:pPr>
        <w:spacing w:before="240" w:line="360" w:lineRule="auto"/>
        <w:ind w:right="-1" w:firstLine="1134"/>
        <w:jc w:val="both"/>
        <w:rPr>
          <w:rFonts w:ascii="Arial" w:hAnsi="Arial" w:cs="Arial"/>
          <w:sz w:val="24"/>
          <w:szCs w:val="24"/>
        </w:rPr>
      </w:pPr>
    </w:p>
    <w:p w:rsidR="000D6E6A" w:rsidRDefault="008E59DF" w:rsidP="000D6E6A">
      <w:pPr>
        <w:spacing w:before="240" w:line="360" w:lineRule="auto"/>
        <w:ind w:right="-1"/>
        <w:jc w:val="both"/>
        <w:rPr>
          <w:rFonts w:ascii="Arial" w:hAnsi="Arial" w:cs="Arial"/>
          <w:sz w:val="24"/>
          <w:szCs w:val="24"/>
        </w:rPr>
      </w:pPr>
      <w:r>
        <w:rPr>
          <w:rFonts w:ascii="Arial" w:hAnsi="Arial" w:cs="Arial"/>
          <w:sz w:val="24"/>
          <w:szCs w:val="24"/>
        </w:rPr>
        <w:lastRenderedPageBreak/>
        <w:t>4.</w:t>
      </w:r>
      <w:r w:rsidR="002220DC">
        <w:rPr>
          <w:rFonts w:ascii="Arial" w:hAnsi="Arial" w:cs="Arial"/>
          <w:sz w:val="24"/>
          <w:szCs w:val="24"/>
        </w:rPr>
        <w:t>2</w:t>
      </w:r>
      <w:r w:rsidR="000D6E6A" w:rsidRPr="000D6E6A">
        <w:rPr>
          <w:rFonts w:ascii="Arial" w:hAnsi="Arial" w:cs="Arial"/>
          <w:sz w:val="24"/>
          <w:szCs w:val="24"/>
        </w:rPr>
        <w:t xml:space="preserve"> </w:t>
      </w:r>
      <w:r>
        <w:rPr>
          <w:rFonts w:ascii="Arial" w:hAnsi="Arial" w:cs="Arial"/>
          <w:sz w:val="24"/>
          <w:szCs w:val="24"/>
        </w:rPr>
        <w:t>A</w:t>
      </w:r>
      <w:r w:rsidRPr="000D6E6A">
        <w:rPr>
          <w:rFonts w:ascii="Arial" w:hAnsi="Arial" w:cs="Arial"/>
          <w:sz w:val="24"/>
          <w:szCs w:val="24"/>
        </w:rPr>
        <w:t xml:space="preserve"> </w:t>
      </w:r>
      <w:r>
        <w:rPr>
          <w:rFonts w:ascii="Arial" w:hAnsi="Arial" w:cs="Arial"/>
          <w:sz w:val="24"/>
          <w:szCs w:val="24"/>
        </w:rPr>
        <w:t>Resolução CFM</w:t>
      </w:r>
      <w:r w:rsidRPr="000D6E6A">
        <w:rPr>
          <w:rFonts w:ascii="Arial" w:hAnsi="Arial" w:cs="Arial"/>
          <w:sz w:val="24"/>
          <w:szCs w:val="24"/>
        </w:rPr>
        <w:t xml:space="preserve"> 1.995/2012 sobre a diretiva antecipada de vontade</w:t>
      </w:r>
    </w:p>
    <w:p w:rsidR="00CC61D7" w:rsidRDefault="008E59DF" w:rsidP="006E1A13">
      <w:pPr>
        <w:spacing w:before="240" w:line="360" w:lineRule="auto"/>
        <w:ind w:right="-1" w:firstLine="1134"/>
        <w:jc w:val="both"/>
        <w:rPr>
          <w:rFonts w:ascii="Arial" w:hAnsi="Arial" w:cs="Arial"/>
          <w:sz w:val="24"/>
          <w:szCs w:val="24"/>
        </w:rPr>
      </w:pPr>
      <w:r>
        <w:rPr>
          <w:rFonts w:ascii="Arial" w:hAnsi="Arial" w:cs="Arial"/>
          <w:sz w:val="24"/>
          <w:szCs w:val="24"/>
        </w:rPr>
        <w:t>Para consolidar a</w:t>
      </w:r>
      <w:r w:rsidR="00CC61D7">
        <w:rPr>
          <w:rFonts w:ascii="Arial" w:hAnsi="Arial" w:cs="Arial"/>
          <w:sz w:val="24"/>
          <w:szCs w:val="24"/>
        </w:rPr>
        <w:t xml:space="preserve"> ortotanásia como </w:t>
      </w:r>
      <w:r w:rsidR="008B2B45">
        <w:rPr>
          <w:rFonts w:ascii="Arial" w:hAnsi="Arial" w:cs="Arial"/>
          <w:sz w:val="24"/>
          <w:szCs w:val="24"/>
        </w:rPr>
        <w:t>manifestação da autonomia da vontade do paciente, o Conselho Federal de Medicina aprovou a resolução 1995/2012 que trata da diretiva antecipada da vontade, possibilitando ao paciente terminal escolher com antecedência as terapias que deseja ou não se submeter em consonância com o Código de Ética Médica e os princípios da autonomia da vontade e dignidade da pessoa humana, consagrados na Constituição Federal.</w:t>
      </w:r>
    </w:p>
    <w:p w:rsidR="006E1A13" w:rsidRDefault="006E1A13" w:rsidP="006E1A13">
      <w:pPr>
        <w:spacing w:before="240" w:line="360" w:lineRule="auto"/>
        <w:ind w:right="-1" w:firstLine="1134"/>
        <w:jc w:val="both"/>
        <w:rPr>
          <w:rFonts w:ascii="Arial" w:hAnsi="Arial" w:cs="Arial"/>
          <w:sz w:val="24"/>
          <w:szCs w:val="24"/>
        </w:rPr>
      </w:pPr>
      <w:r>
        <w:rPr>
          <w:rFonts w:ascii="Arial" w:hAnsi="Arial" w:cs="Arial"/>
          <w:sz w:val="24"/>
          <w:szCs w:val="24"/>
        </w:rPr>
        <w:t>A</w:t>
      </w:r>
      <w:r w:rsidRPr="00810C0E">
        <w:rPr>
          <w:rFonts w:ascii="Arial" w:hAnsi="Arial" w:cs="Arial"/>
          <w:sz w:val="24"/>
          <w:szCs w:val="24"/>
        </w:rPr>
        <w:t xml:space="preserve"> resolução vem a permitir que qualquer pessoa maior de dezoito anos ou emancipada judicialmente, em pleno gozo de suas faculdades mentais e responsável por seus atos perante a justiça possa expressar sua vontade em relação ao tratamento o qual será submetid</w:t>
      </w:r>
      <w:r>
        <w:rPr>
          <w:rFonts w:ascii="Arial" w:hAnsi="Arial" w:cs="Arial"/>
          <w:sz w:val="24"/>
          <w:szCs w:val="24"/>
        </w:rPr>
        <w:t xml:space="preserve">a na fase terminal de sua vida, exceto </w:t>
      </w:r>
      <w:r w:rsidRPr="00810C0E">
        <w:rPr>
          <w:rFonts w:ascii="Arial" w:hAnsi="Arial" w:cs="Arial"/>
          <w:sz w:val="24"/>
          <w:szCs w:val="24"/>
        </w:rPr>
        <w:t xml:space="preserve">crianças e adolescentes sob a responsabilidade dos pais, uma vez que nem os menores nem seus pais poderão expressar-se </w:t>
      </w:r>
      <w:r>
        <w:rPr>
          <w:rFonts w:ascii="Arial" w:hAnsi="Arial" w:cs="Arial"/>
          <w:sz w:val="24"/>
          <w:szCs w:val="24"/>
        </w:rPr>
        <w:t>nesse sentido</w:t>
      </w:r>
      <w:r w:rsidRPr="00810C0E">
        <w:rPr>
          <w:rFonts w:ascii="Arial" w:hAnsi="Arial" w:cs="Arial"/>
          <w:sz w:val="24"/>
          <w:szCs w:val="24"/>
        </w:rPr>
        <w:t>.</w:t>
      </w:r>
    </w:p>
    <w:p w:rsidR="00D03C4C" w:rsidRDefault="00D03C4C" w:rsidP="006E1A13">
      <w:pPr>
        <w:spacing w:before="240" w:line="360" w:lineRule="auto"/>
        <w:ind w:right="-1" w:firstLine="1134"/>
        <w:jc w:val="both"/>
        <w:rPr>
          <w:rFonts w:ascii="Arial" w:hAnsi="Arial" w:cs="Arial"/>
          <w:sz w:val="24"/>
          <w:szCs w:val="24"/>
        </w:rPr>
      </w:pPr>
      <w:r>
        <w:rPr>
          <w:rFonts w:ascii="Arial" w:hAnsi="Arial" w:cs="Arial"/>
          <w:sz w:val="24"/>
          <w:szCs w:val="24"/>
        </w:rPr>
        <w:t>Tal comunicação deverá ser feit</w:t>
      </w:r>
      <w:r w:rsidR="00221DFF">
        <w:rPr>
          <w:rFonts w:ascii="Arial" w:hAnsi="Arial" w:cs="Arial"/>
          <w:sz w:val="24"/>
          <w:szCs w:val="24"/>
        </w:rPr>
        <w:t xml:space="preserve">a </w:t>
      </w:r>
      <w:r>
        <w:rPr>
          <w:rFonts w:ascii="Arial" w:hAnsi="Arial" w:cs="Arial"/>
          <w:sz w:val="24"/>
          <w:szCs w:val="24"/>
        </w:rPr>
        <w:t xml:space="preserve">pelo paciente ao médico, que por sua vez </w:t>
      </w:r>
      <w:r w:rsidR="00221DFF">
        <w:rPr>
          <w:rFonts w:ascii="Arial" w:hAnsi="Arial" w:cs="Arial"/>
          <w:sz w:val="24"/>
          <w:szCs w:val="24"/>
        </w:rPr>
        <w:t>registrará a chamada diretiva antecipada de vontade, também conhecida como testamento vital, no prontuário.</w:t>
      </w:r>
    </w:p>
    <w:p w:rsidR="00D13F7A" w:rsidRDefault="00D13F7A" w:rsidP="00D13F7A">
      <w:pPr>
        <w:spacing w:before="240" w:line="360" w:lineRule="auto"/>
        <w:ind w:right="-1" w:firstLine="1134"/>
        <w:jc w:val="both"/>
        <w:rPr>
          <w:rFonts w:ascii="Arial" w:hAnsi="Arial" w:cs="Arial"/>
          <w:sz w:val="24"/>
          <w:szCs w:val="24"/>
        </w:rPr>
      </w:pPr>
      <w:r w:rsidRPr="00D13F7A">
        <w:rPr>
          <w:rFonts w:ascii="Arial" w:hAnsi="Arial" w:cs="Arial"/>
          <w:sz w:val="24"/>
          <w:szCs w:val="24"/>
        </w:rPr>
        <w:t xml:space="preserve">Como elencam Amaral e </w:t>
      </w:r>
      <w:proofErr w:type="spellStart"/>
      <w:r w:rsidRPr="00D13F7A">
        <w:rPr>
          <w:rFonts w:ascii="Arial" w:hAnsi="Arial" w:cs="Arial"/>
          <w:sz w:val="24"/>
          <w:szCs w:val="24"/>
        </w:rPr>
        <w:t>Pona</w:t>
      </w:r>
      <w:proofErr w:type="spellEnd"/>
      <w:r w:rsidRPr="00D13F7A">
        <w:rPr>
          <w:rFonts w:ascii="Arial" w:hAnsi="Arial" w:cs="Arial"/>
          <w:sz w:val="24"/>
          <w:szCs w:val="24"/>
        </w:rPr>
        <w:t>, as características deste documento sã</w:t>
      </w:r>
      <w:r>
        <w:rPr>
          <w:rFonts w:ascii="Arial" w:hAnsi="Arial" w:cs="Arial"/>
          <w:sz w:val="24"/>
          <w:szCs w:val="24"/>
        </w:rPr>
        <w:t>o as mesmas do testamento comum</w:t>
      </w:r>
      <w:r w:rsidR="00CC61D7">
        <w:rPr>
          <w:rFonts w:ascii="Arial" w:hAnsi="Arial" w:cs="Arial"/>
          <w:sz w:val="24"/>
          <w:szCs w:val="24"/>
        </w:rPr>
        <w:t>,</w:t>
      </w:r>
      <w:r>
        <w:rPr>
          <w:rFonts w:ascii="Arial" w:hAnsi="Arial" w:cs="Arial"/>
          <w:sz w:val="24"/>
          <w:szCs w:val="24"/>
        </w:rPr>
        <w:t xml:space="preserve"> pois é</w:t>
      </w:r>
      <w:r w:rsidR="00CC61D7">
        <w:rPr>
          <w:rFonts w:ascii="Arial" w:hAnsi="Arial" w:cs="Arial"/>
          <w:sz w:val="24"/>
          <w:szCs w:val="24"/>
        </w:rPr>
        <w:t>:</w:t>
      </w:r>
      <w:r>
        <w:rPr>
          <w:rFonts w:ascii="Arial" w:hAnsi="Arial" w:cs="Arial"/>
          <w:sz w:val="24"/>
          <w:szCs w:val="24"/>
        </w:rPr>
        <w:t xml:space="preserve"> </w:t>
      </w:r>
    </w:p>
    <w:p w:rsidR="00D13F7A" w:rsidRPr="00D13F7A" w:rsidRDefault="00D13F7A" w:rsidP="00D13F7A">
      <w:pPr>
        <w:spacing w:before="240" w:line="240" w:lineRule="auto"/>
        <w:ind w:left="2268" w:right="-1"/>
        <w:jc w:val="both"/>
        <w:rPr>
          <w:rFonts w:ascii="Arial" w:hAnsi="Arial" w:cs="Arial"/>
        </w:rPr>
      </w:pPr>
      <w:proofErr w:type="gramStart"/>
      <w:r w:rsidRPr="00D13F7A">
        <w:rPr>
          <w:rFonts w:ascii="Arial" w:hAnsi="Arial" w:cs="Arial"/>
        </w:rPr>
        <w:t>é</w:t>
      </w:r>
      <w:proofErr w:type="gramEnd"/>
      <w:r w:rsidRPr="00D13F7A">
        <w:rPr>
          <w:rFonts w:ascii="Arial" w:hAnsi="Arial" w:cs="Arial"/>
        </w:rPr>
        <w:t xml:space="preserve"> um ato jurídico, representa a manifestação da vontade do indivíduo para a produção de efeitos jurídicos; unilateral, porque sua eficácia não depende do concurso de outra pessoa, bastando a vontade declarada pelo testador na forma da lei; personalíssimo, somente o indivíduo pode realizá-lo, sendo-lhe vedada a outorga de poderes para a confecção por representante; revogável, para que se leve a cabo as disposições nele contidas, é necessário que expresse as vontades do testador de forma inequívoca, podendo o mesmo, a qualquer momento, revê-las, revogá-las; gratuito, não impõe ônus nem obrigações a quaisquer pessoas; solene, exige-se o registro do documento, como garantia da segurança jurídica. É essencialmente formal, devendo ser escrito e respeitar as solenidades, </w:t>
      </w:r>
      <w:proofErr w:type="gramStart"/>
      <w:r w:rsidRPr="00D13F7A">
        <w:rPr>
          <w:rFonts w:ascii="Arial" w:hAnsi="Arial" w:cs="Arial"/>
        </w:rPr>
        <w:t>sob pena</w:t>
      </w:r>
      <w:proofErr w:type="gramEnd"/>
      <w:r w:rsidRPr="00D13F7A">
        <w:rPr>
          <w:rFonts w:ascii="Arial" w:hAnsi="Arial" w:cs="Arial"/>
        </w:rPr>
        <w:t xml:space="preserve"> de nulidade.</w:t>
      </w:r>
      <w:r>
        <w:rPr>
          <w:rFonts w:ascii="Arial" w:hAnsi="Arial" w:cs="Arial"/>
        </w:rPr>
        <w:t xml:space="preserve"> </w:t>
      </w:r>
      <w:r w:rsidRPr="00D13F7A">
        <w:rPr>
          <w:rFonts w:ascii="Arial" w:hAnsi="Arial" w:cs="Arial"/>
        </w:rPr>
        <w:t>(2010, p.8)</w:t>
      </w:r>
    </w:p>
    <w:p w:rsidR="00F004B7" w:rsidRDefault="006B0644" w:rsidP="006B0644">
      <w:pPr>
        <w:spacing w:before="240" w:line="360" w:lineRule="auto"/>
        <w:ind w:right="-1" w:firstLine="1134"/>
        <w:jc w:val="both"/>
        <w:rPr>
          <w:rFonts w:ascii="Arial" w:hAnsi="Arial" w:cs="Arial"/>
          <w:sz w:val="24"/>
          <w:szCs w:val="24"/>
        </w:rPr>
      </w:pPr>
      <w:r>
        <w:rPr>
          <w:rFonts w:ascii="Arial" w:hAnsi="Arial" w:cs="Arial"/>
          <w:sz w:val="24"/>
          <w:szCs w:val="24"/>
        </w:rPr>
        <w:t>O</w:t>
      </w:r>
      <w:r w:rsidRPr="006B0644">
        <w:rPr>
          <w:rFonts w:ascii="Arial" w:hAnsi="Arial" w:cs="Arial"/>
          <w:sz w:val="24"/>
          <w:szCs w:val="24"/>
        </w:rPr>
        <w:t xml:space="preserve"> registro da diretiva antecipada de vontade pode</w:t>
      </w:r>
      <w:r>
        <w:rPr>
          <w:rFonts w:ascii="Arial" w:hAnsi="Arial" w:cs="Arial"/>
          <w:sz w:val="24"/>
          <w:szCs w:val="24"/>
        </w:rPr>
        <w:t>rá</w:t>
      </w:r>
      <w:r w:rsidRPr="006B0644">
        <w:rPr>
          <w:rFonts w:ascii="Arial" w:hAnsi="Arial" w:cs="Arial"/>
          <w:sz w:val="24"/>
          <w:szCs w:val="24"/>
        </w:rPr>
        <w:t xml:space="preserve"> ser feit</w:t>
      </w:r>
      <w:r>
        <w:rPr>
          <w:rFonts w:ascii="Arial" w:hAnsi="Arial" w:cs="Arial"/>
          <w:sz w:val="24"/>
          <w:szCs w:val="24"/>
        </w:rPr>
        <w:t>o</w:t>
      </w:r>
      <w:r w:rsidRPr="006B0644">
        <w:rPr>
          <w:rFonts w:ascii="Arial" w:hAnsi="Arial" w:cs="Arial"/>
          <w:sz w:val="24"/>
          <w:szCs w:val="24"/>
        </w:rPr>
        <w:t xml:space="preserve"> pelo médico assistente </w:t>
      </w:r>
      <w:r>
        <w:rPr>
          <w:rFonts w:ascii="Arial" w:hAnsi="Arial" w:cs="Arial"/>
          <w:sz w:val="24"/>
          <w:szCs w:val="24"/>
        </w:rPr>
        <w:t xml:space="preserve">tanto na </w:t>
      </w:r>
      <w:r w:rsidRPr="006B0644">
        <w:rPr>
          <w:rFonts w:ascii="Arial" w:hAnsi="Arial" w:cs="Arial"/>
          <w:sz w:val="24"/>
          <w:szCs w:val="24"/>
        </w:rPr>
        <w:t xml:space="preserve">ficha médica </w:t>
      </w:r>
      <w:r>
        <w:rPr>
          <w:rFonts w:ascii="Arial" w:hAnsi="Arial" w:cs="Arial"/>
          <w:sz w:val="24"/>
          <w:szCs w:val="24"/>
        </w:rPr>
        <w:t>quanto no prontuário do paciente, com expressa</w:t>
      </w:r>
      <w:r w:rsidRPr="006B0644">
        <w:rPr>
          <w:rFonts w:ascii="Arial" w:hAnsi="Arial" w:cs="Arial"/>
          <w:sz w:val="24"/>
          <w:szCs w:val="24"/>
        </w:rPr>
        <w:t xml:space="preserve"> autoriza</w:t>
      </w:r>
      <w:r>
        <w:rPr>
          <w:rFonts w:ascii="Arial" w:hAnsi="Arial" w:cs="Arial"/>
          <w:sz w:val="24"/>
          <w:szCs w:val="24"/>
        </w:rPr>
        <w:t>ção deste</w:t>
      </w:r>
      <w:r w:rsidRPr="006B0644">
        <w:rPr>
          <w:rFonts w:ascii="Arial" w:hAnsi="Arial" w:cs="Arial"/>
          <w:sz w:val="24"/>
          <w:szCs w:val="24"/>
        </w:rPr>
        <w:t xml:space="preserve">. </w:t>
      </w:r>
    </w:p>
    <w:p w:rsidR="00F004B7" w:rsidRDefault="006B0644" w:rsidP="006B0644">
      <w:pPr>
        <w:spacing w:before="240" w:line="360" w:lineRule="auto"/>
        <w:ind w:right="-1" w:firstLine="1134"/>
        <w:jc w:val="both"/>
        <w:rPr>
          <w:rFonts w:ascii="Arial" w:hAnsi="Arial" w:cs="Arial"/>
          <w:sz w:val="24"/>
          <w:szCs w:val="24"/>
        </w:rPr>
      </w:pPr>
      <w:r>
        <w:rPr>
          <w:rFonts w:ascii="Arial" w:hAnsi="Arial" w:cs="Arial"/>
          <w:sz w:val="24"/>
          <w:szCs w:val="24"/>
        </w:rPr>
        <w:lastRenderedPageBreak/>
        <w:t>O médico</w:t>
      </w:r>
      <w:r w:rsidR="00F004B7">
        <w:rPr>
          <w:rFonts w:ascii="Arial" w:hAnsi="Arial" w:cs="Arial"/>
          <w:sz w:val="24"/>
          <w:szCs w:val="24"/>
        </w:rPr>
        <w:t>, por prerrogativa profissional,</w:t>
      </w:r>
      <w:r>
        <w:rPr>
          <w:rFonts w:ascii="Arial" w:hAnsi="Arial" w:cs="Arial"/>
          <w:sz w:val="24"/>
          <w:szCs w:val="24"/>
        </w:rPr>
        <w:t xml:space="preserve"> pode registrar a diretiva no prontuário sem a necessidade de testemunhas, uma vez que seus atos têm fé pú</w:t>
      </w:r>
      <w:r w:rsidR="00F004B7">
        <w:rPr>
          <w:rFonts w:ascii="Arial" w:hAnsi="Arial" w:cs="Arial"/>
          <w:sz w:val="24"/>
          <w:szCs w:val="24"/>
        </w:rPr>
        <w:t>blica e seus atos efeitos legal e jurídico. O registro na ficha ou prontuário faz parte do atendimento, sendo por esse motivo gratuito.</w:t>
      </w:r>
    </w:p>
    <w:p w:rsidR="0082788D" w:rsidRDefault="00F004B7" w:rsidP="006B0644">
      <w:pPr>
        <w:spacing w:before="240" w:line="360" w:lineRule="auto"/>
        <w:ind w:right="-1" w:firstLine="1134"/>
        <w:jc w:val="both"/>
        <w:rPr>
          <w:rFonts w:ascii="Arial" w:hAnsi="Arial" w:cs="Arial"/>
          <w:sz w:val="24"/>
          <w:szCs w:val="24"/>
        </w:rPr>
      </w:pPr>
      <w:r>
        <w:rPr>
          <w:rFonts w:ascii="Arial" w:hAnsi="Arial" w:cs="Arial"/>
          <w:sz w:val="24"/>
          <w:szCs w:val="24"/>
        </w:rPr>
        <w:t>O documento deverá conter a vontade expressa do paciente sobre o limite dos procedimentos terapêuticos da ação médica. O médico deverá fazer con</w:t>
      </w:r>
      <w:r w:rsidR="008E59DF">
        <w:rPr>
          <w:rFonts w:ascii="Arial" w:hAnsi="Arial" w:cs="Arial"/>
          <w:sz w:val="24"/>
          <w:szCs w:val="24"/>
        </w:rPr>
        <w:t>s</w:t>
      </w:r>
      <w:r>
        <w:rPr>
          <w:rFonts w:ascii="Arial" w:hAnsi="Arial" w:cs="Arial"/>
          <w:sz w:val="24"/>
          <w:szCs w:val="24"/>
        </w:rPr>
        <w:t>tar nesse registro que o paciente encontrava-se lúcido e consciente de sua situação clínica e d</w:t>
      </w:r>
      <w:r w:rsidR="006B0644" w:rsidRPr="006B0644">
        <w:rPr>
          <w:rFonts w:ascii="Arial" w:hAnsi="Arial" w:cs="Arial"/>
          <w:sz w:val="24"/>
          <w:szCs w:val="24"/>
        </w:rPr>
        <w:t xml:space="preserve">a decisão tomada. </w:t>
      </w:r>
    </w:p>
    <w:p w:rsidR="006B0644" w:rsidRPr="00F021A5" w:rsidRDefault="0082788D" w:rsidP="006B0644">
      <w:pPr>
        <w:spacing w:before="240" w:line="360" w:lineRule="auto"/>
        <w:ind w:right="-1" w:firstLine="1134"/>
        <w:jc w:val="both"/>
        <w:rPr>
          <w:rFonts w:ascii="Arial" w:hAnsi="Arial" w:cs="Arial"/>
          <w:b/>
          <w:sz w:val="24"/>
          <w:szCs w:val="24"/>
        </w:rPr>
      </w:pPr>
      <w:r>
        <w:rPr>
          <w:rFonts w:ascii="Arial" w:hAnsi="Arial" w:cs="Arial"/>
          <w:sz w:val="24"/>
          <w:szCs w:val="24"/>
        </w:rPr>
        <w:t xml:space="preserve">Se o paciente considerar necessário, </w:t>
      </w:r>
      <w:r w:rsidR="006B0644" w:rsidRPr="006B0644">
        <w:rPr>
          <w:rFonts w:ascii="Arial" w:hAnsi="Arial" w:cs="Arial"/>
          <w:sz w:val="24"/>
          <w:szCs w:val="24"/>
        </w:rPr>
        <w:t xml:space="preserve">poderá </w:t>
      </w:r>
      <w:r>
        <w:rPr>
          <w:rFonts w:ascii="Arial" w:hAnsi="Arial" w:cs="Arial"/>
          <w:sz w:val="24"/>
          <w:szCs w:val="24"/>
        </w:rPr>
        <w:t>designar</w:t>
      </w:r>
      <w:r w:rsidR="006B0644" w:rsidRPr="006B0644">
        <w:rPr>
          <w:rFonts w:ascii="Arial" w:hAnsi="Arial" w:cs="Arial"/>
          <w:sz w:val="24"/>
          <w:szCs w:val="24"/>
        </w:rPr>
        <w:t xml:space="preserve"> um representante legal </w:t>
      </w:r>
      <w:r w:rsidR="008E59DF">
        <w:rPr>
          <w:rFonts w:ascii="Arial" w:hAnsi="Arial" w:cs="Arial"/>
          <w:sz w:val="24"/>
          <w:szCs w:val="24"/>
        </w:rPr>
        <w:t xml:space="preserve">para </w:t>
      </w:r>
      <w:r>
        <w:rPr>
          <w:rFonts w:ascii="Arial" w:hAnsi="Arial" w:cs="Arial"/>
          <w:sz w:val="24"/>
          <w:szCs w:val="24"/>
        </w:rPr>
        <w:t>dar cump</w:t>
      </w:r>
      <w:r w:rsidR="006B0644" w:rsidRPr="006B0644">
        <w:rPr>
          <w:rFonts w:ascii="Arial" w:hAnsi="Arial" w:cs="Arial"/>
          <w:sz w:val="24"/>
          <w:szCs w:val="24"/>
        </w:rPr>
        <w:t xml:space="preserve">rimento </w:t>
      </w:r>
      <w:r>
        <w:rPr>
          <w:rFonts w:ascii="Arial" w:hAnsi="Arial" w:cs="Arial"/>
          <w:sz w:val="24"/>
          <w:szCs w:val="24"/>
        </w:rPr>
        <w:t>à diretiva.</w:t>
      </w:r>
    </w:p>
    <w:p w:rsidR="006B0644" w:rsidRDefault="0082788D" w:rsidP="006B0644">
      <w:pPr>
        <w:spacing w:before="240" w:line="360" w:lineRule="auto"/>
        <w:ind w:right="-1" w:firstLine="1134"/>
        <w:jc w:val="both"/>
        <w:rPr>
          <w:rFonts w:ascii="Arial" w:hAnsi="Arial" w:cs="Arial"/>
          <w:sz w:val="24"/>
          <w:szCs w:val="24"/>
        </w:rPr>
      </w:pPr>
      <w:r>
        <w:rPr>
          <w:rFonts w:ascii="Arial" w:hAnsi="Arial" w:cs="Arial"/>
          <w:sz w:val="24"/>
          <w:szCs w:val="24"/>
        </w:rPr>
        <w:t>Uma vez que o registro da diretiva antecipada de vontade não exija uma forma específica, o paciente poderá registrá-la em cartório, muito embora o registro no prontuár</w:t>
      </w:r>
      <w:r w:rsidR="00814856">
        <w:rPr>
          <w:rFonts w:ascii="Arial" w:hAnsi="Arial" w:cs="Arial"/>
          <w:sz w:val="24"/>
          <w:szCs w:val="24"/>
        </w:rPr>
        <w:t>io seja suficiente. A partir daí, somente o paciente poderá alterá-la.</w:t>
      </w:r>
    </w:p>
    <w:p w:rsidR="00BA0A45" w:rsidRPr="000A7659" w:rsidRDefault="00BA0A45" w:rsidP="006B0644">
      <w:pPr>
        <w:spacing w:before="240" w:line="360" w:lineRule="auto"/>
        <w:ind w:right="-1" w:firstLine="1134"/>
        <w:jc w:val="both"/>
        <w:rPr>
          <w:rFonts w:ascii="Arial" w:hAnsi="Arial" w:cs="Arial"/>
          <w:sz w:val="24"/>
          <w:szCs w:val="24"/>
        </w:rPr>
      </w:pPr>
      <w:r>
        <w:rPr>
          <w:rFonts w:ascii="Arial" w:hAnsi="Arial" w:cs="Arial"/>
          <w:sz w:val="24"/>
          <w:szCs w:val="24"/>
        </w:rPr>
        <w:t xml:space="preserve">Ressalte-se que o testamento vital é um </w:t>
      </w:r>
      <w:r w:rsidR="000A7659">
        <w:rPr>
          <w:rFonts w:ascii="Arial" w:hAnsi="Arial" w:cs="Arial"/>
          <w:sz w:val="24"/>
          <w:szCs w:val="24"/>
        </w:rPr>
        <w:t xml:space="preserve">ato jurídico </w:t>
      </w:r>
      <w:proofErr w:type="gramStart"/>
      <w:r w:rsidR="000A7659" w:rsidRPr="000A7659">
        <w:rPr>
          <w:rFonts w:ascii="Arial" w:hAnsi="Arial" w:cs="Arial"/>
          <w:i/>
          <w:sz w:val="24"/>
          <w:szCs w:val="24"/>
          <w:lang w:val="la-Latn"/>
        </w:rPr>
        <w:t>inter</w:t>
      </w:r>
      <w:r w:rsidR="000A7659" w:rsidRPr="000A7659">
        <w:rPr>
          <w:rFonts w:ascii="Arial" w:hAnsi="Arial" w:cs="Arial"/>
          <w:i/>
          <w:sz w:val="24"/>
          <w:szCs w:val="24"/>
        </w:rPr>
        <w:t xml:space="preserve"> vivos</w:t>
      </w:r>
      <w:proofErr w:type="gramEnd"/>
      <w:r w:rsidR="000A7659">
        <w:rPr>
          <w:rFonts w:ascii="Arial" w:hAnsi="Arial" w:cs="Arial"/>
          <w:sz w:val="24"/>
          <w:szCs w:val="24"/>
        </w:rPr>
        <w:t xml:space="preserve"> e não </w:t>
      </w:r>
      <w:r w:rsidR="000A7659" w:rsidRPr="000A7659">
        <w:rPr>
          <w:rFonts w:ascii="Arial" w:hAnsi="Arial" w:cs="Arial"/>
          <w:i/>
          <w:sz w:val="24"/>
          <w:szCs w:val="24"/>
        </w:rPr>
        <w:t>causa mortis</w:t>
      </w:r>
      <w:r w:rsidR="000A7659">
        <w:rPr>
          <w:rFonts w:ascii="Arial" w:hAnsi="Arial" w:cs="Arial"/>
          <w:sz w:val="24"/>
          <w:szCs w:val="24"/>
        </w:rPr>
        <w:t>, pois dispõe justamente sobre os momentos preparatórios para a morte.</w:t>
      </w:r>
    </w:p>
    <w:p w:rsidR="006127E2" w:rsidRDefault="006127E2" w:rsidP="006127E2">
      <w:pPr>
        <w:spacing w:before="240" w:line="360" w:lineRule="auto"/>
        <w:ind w:right="-1" w:firstLine="1134"/>
        <w:jc w:val="both"/>
        <w:rPr>
          <w:rFonts w:ascii="Arial" w:hAnsi="Arial" w:cs="Arial"/>
          <w:sz w:val="24"/>
          <w:szCs w:val="24"/>
        </w:rPr>
      </w:pPr>
      <w:r w:rsidRPr="006127E2">
        <w:rPr>
          <w:rFonts w:ascii="Arial" w:hAnsi="Arial" w:cs="Arial"/>
          <w:sz w:val="24"/>
          <w:szCs w:val="24"/>
        </w:rPr>
        <w:t xml:space="preserve">A ideia do testamento vital, conforme Cortés (2009, p.5), surgiu a partir do conceito de consentimento informado, que tem raiz nas Ilhas Britânicas em 1767, por ocasião do julgamento do caso </w:t>
      </w:r>
      <w:r w:rsidRPr="00F021A5">
        <w:rPr>
          <w:rFonts w:ascii="Arial" w:hAnsi="Arial" w:cs="Arial"/>
          <w:i/>
          <w:sz w:val="24"/>
          <w:szCs w:val="24"/>
        </w:rPr>
        <w:t xml:space="preserve">Slater versus Baker &amp; </w:t>
      </w:r>
      <w:proofErr w:type="spellStart"/>
      <w:r w:rsidRPr="00F021A5">
        <w:rPr>
          <w:rFonts w:ascii="Arial" w:hAnsi="Arial" w:cs="Arial"/>
          <w:i/>
          <w:sz w:val="24"/>
          <w:szCs w:val="24"/>
        </w:rPr>
        <w:t>Stapleton</w:t>
      </w:r>
      <w:proofErr w:type="spellEnd"/>
      <w:r w:rsidRPr="006127E2">
        <w:rPr>
          <w:rFonts w:ascii="Arial" w:hAnsi="Arial" w:cs="Arial"/>
          <w:sz w:val="24"/>
          <w:szCs w:val="24"/>
        </w:rPr>
        <w:t>.</w:t>
      </w:r>
    </w:p>
    <w:p w:rsidR="00221DFF" w:rsidRPr="00221DFF" w:rsidRDefault="00221DFF" w:rsidP="00B73509">
      <w:pPr>
        <w:spacing w:line="360" w:lineRule="auto"/>
        <w:ind w:firstLine="1134"/>
        <w:jc w:val="both"/>
        <w:rPr>
          <w:rFonts w:ascii="Arial" w:hAnsi="Arial" w:cs="Arial"/>
          <w:sz w:val="24"/>
          <w:szCs w:val="24"/>
        </w:rPr>
      </w:pPr>
      <w:r>
        <w:rPr>
          <w:rFonts w:ascii="Arial" w:hAnsi="Arial" w:cs="Arial"/>
          <w:sz w:val="24"/>
          <w:szCs w:val="24"/>
        </w:rPr>
        <w:t>Em geral</w:t>
      </w:r>
      <w:r w:rsidRPr="00221DFF">
        <w:rPr>
          <w:rFonts w:ascii="Arial" w:hAnsi="Arial" w:cs="Arial"/>
          <w:sz w:val="24"/>
          <w:szCs w:val="24"/>
        </w:rPr>
        <w:t>, nos ordenamentos jurídicos estrangeiros</w:t>
      </w:r>
      <w:r>
        <w:rPr>
          <w:rFonts w:ascii="Arial" w:hAnsi="Arial" w:cs="Arial"/>
          <w:sz w:val="24"/>
          <w:szCs w:val="24"/>
        </w:rPr>
        <w:t xml:space="preserve">, a diretiva antecipada de vontade dispõe sobre a aceitação </w:t>
      </w:r>
      <w:r w:rsidR="00A36FFD">
        <w:rPr>
          <w:rFonts w:ascii="Arial" w:hAnsi="Arial" w:cs="Arial"/>
          <w:sz w:val="24"/>
          <w:szCs w:val="24"/>
        </w:rPr>
        <w:t xml:space="preserve">ou não </w:t>
      </w:r>
      <w:r>
        <w:rPr>
          <w:rFonts w:ascii="Arial" w:hAnsi="Arial" w:cs="Arial"/>
          <w:sz w:val="24"/>
          <w:szCs w:val="24"/>
        </w:rPr>
        <w:t xml:space="preserve">de </w:t>
      </w:r>
      <w:r w:rsidRPr="00221DFF">
        <w:rPr>
          <w:rFonts w:ascii="Arial" w:hAnsi="Arial" w:cs="Arial"/>
          <w:sz w:val="24"/>
          <w:szCs w:val="24"/>
        </w:rPr>
        <w:t xml:space="preserve">tratamentos </w:t>
      </w:r>
      <w:r>
        <w:rPr>
          <w:rFonts w:ascii="Arial" w:hAnsi="Arial" w:cs="Arial"/>
          <w:sz w:val="24"/>
          <w:szCs w:val="24"/>
        </w:rPr>
        <w:t xml:space="preserve">capazes de prolongar </w:t>
      </w:r>
      <w:r w:rsidRPr="00221DFF">
        <w:rPr>
          <w:rFonts w:ascii="Arial" w:hAnsi="Arial" w:cs="Arial"/>
          <w:sz w:val="24"/>
          <w:szCs w:val="24"/>
        </w:rPr>
        <w:t>a vida artificialmente, sobre doação de órgãos e a nomeação de um representante.</w:t>
      </w:r>
    </w:p>
    <w:p w:rsidR="006127E2" w:rsidRDefault="00814856" w:rsidP="006127E2">
      <w:pPr>
        <w:spacing w:before="240" w:line="360" w:lineRule="auto"/>
        <w:ind w:right="-1" w:firstLine="1134"/>
        <w:jc w:val="both"/>
        <w:rPr>
          <w:rFonts w:ascii="Arial" w:hAnsi="Arial" w:cs="Arial"/>
          <w:sz w:val="24"/>
          <w:szCs w:val="24"/>
        </w:rPr>
      </w:pPr>
      <w:r>
        <w:rPr>
          <w:rFonts w:ascii="Arial" w:hAnsi="Arial" w:cs="Arial"/>
          <w:sz w:val="24"/>
          <w:szCs w:val="24"/>
        </w:rPr>
        <w:t xml:space="preserve">Estados Unidos, vários países europeus </w:t>
      </w:r>
      <w:r w:rsidR="006127E2" w:rsidRPr="006127E2">
        <w:rPr>
          <w:rFonts w:ascii="Arial" w:hAnsi="Arial" w:cs="Arial"/>
          <w:sz w:val="24"/>
          <w:szCs w:val="24"/>
        </w:rPr>
        <w:t xml:space="preserve">e, mais recentemente, Argentina, Brasil e Uruguai, têm realizado esforços no sentido de preservar a autonomia da vontade do paciente. </w:t>
      </w:r>
    </w:p>
    <w:p w:rsidR="003B6AD5" w:rsidRDefault="00783125" w:rsidP="006127E2">
      <w:pPr>
        <w:spacing w:before="240" w:line="360" w:lineRule="auto"/>
        <w:ind w:right="-1" w:firstLine="1134"/>
        <w:jc w:val="both"/>
        <w:rPr>
          <w:rFonts w:ascii="Arial" w:hAnsi="Arial" w:cs="Arial"/>
          <w:iCs/>
          <w:sz w:val="24"/>
          <w:szCs w:val="24"/>
        </w:rPr>
      </w:pPr>
      <w:r>
        <w:rPr>
          <w:rFonts w:ascii="Arial" w:hAnsi="Arial" w:cs="Arial"/>
          <w:sz w:val="24"/>
          <w:szCs w:val="24"/>
        </w:rPr>
        <w:t>D</w:t>
      </w:r>
      <w:r w:rsidR="003B6AD5">
        <w:rPr>
          <w:rFonts w:ascii="Arial" w:hAnsi="Arial" w:cs="Arial"/>
          <w:sz w:val="24"/>
          <w:szCs w:val="24"/>
        </w:rPr>
        <w:t>e acordo com Sá, o testamento vital consolidou-se nos Estados Unidos a partir de 19</w:t>
      </w:r>
      <w:r w:rsidR="00B73509">
        <w:rPr>
          <w:rFonts w:ascii="Arial" w:hAnsi="Arial" w:cs="Arial"/>
          <w:sz w:val="24"/>
          <w:szCs w:val="24"/>
        </w:rPr>
        <w:t xml:space="preserve">91 quando entrou em vigor o </w:t>
      </w:r>
      <w:proofErr w:type="spellStart"/>
      <w:r w:rsidR="003B6AD5" w:rsidRPr="003B6AD5">
        <w:rPr>
          <w:rFonts w:ascii="Arial" w:hAnsi="Arial" w:cs="Arial"/>
          <w:i/>
          <w:iCs/>
          <w:sz w:val="24"/>
          <w:szCs w:val="24"/>
        </w:rPr>
        <w:t>Patient</w:t>
      </w:r>
      <w:proofErr w:type="spellEnd"/>
      <w:r w:rsidR="003B6AD5" w:rsidRPr="003B6AD5">
        <w:rPr>
          <w:rFonts w:ascii="Arial" w:hAnsi="Arial" w:cs="Arial"/>
          <w:i/>
          <w:iCs/>
          <w:sz w:val="24"/>
          <w:szCs w:val="24"/>
        </w:rPr>
        <w:t xml:space="preserve"> Self-</w:t>
      </w:r>
      <w:proofErr w:type="spellStart"/>
      <w:r w:rsidR="003B6AD5" w:rsidRPr="003B6AD5">
        <w:rPr>
          <w:rFonts w:ascii="Arial" w:hAnsi="Arial" w:cs="Arial"/>
          <w:i/>
          <w:iCs/>
          <w:sz w:val="24"/>
          <w:szCs w:val="24"/>
        </w:rPr>
        <w:t>Determination</w:t>
      </w:r>
      <w:proofErr w:type="spellEnd"/>
      <w:r w:rsidR="003B6AD5" w:rsidRPr="003B6AD5">
        <w:rPr>
          <w:rFonts w:ascii="Arial" w:hAnsi="Arial" w:cs="Arial"/>
          <w:i/>
          <w:iCs/>
          <w:sz w:val="24"/>
          <w:szCs w:val="24"/>
        </w:rPr>
        <w:t xml:space="preserve"> </w:t>
      </w:r>
      <w:proofErr w:type="spellStart"/>
      <w:r w:rsidR="003B6AD5" w:rsidRPr="003B6AD5">
        <w:rPr>
          <w:rFonts w:ascii="Arial" w:hAnsi="Arial" w:cs="Arial"/>
          <w:i/>
          <w:iCs/>
          <w:sz w:val="24"/>
          <w:szCs w:val="24"/>
        </w:rPr>
        <w:t>Act</w:t>
      </w:r>
      <w:proofErr w:type="spellEnd"/>
      <w:r w:rsidR="003B6AD5">
        <w:rPr>
          <w:rFonts w:ascii="Arial" w:hAnsi="Arial" w:cs="Arial"/>
          <w:i/>
          <w:iCs/>
          <w:sz w:val="24"/>
          <w:szCs w:val="24"/>
        </w:rPr>
        <w:t xml:space="preserve">, </w:t>
      </w:r>
      <w:r w:rsidR="00B73509">
        <w:rPr>
          <w:rFonts w:ascii="Arial" w:hAnsi="Arial" w:cs="Arial"/>
          <w:iCs/>
          <w:sz w:val="24"/>
          <w:szCs w:val="24"/>
        </w:rPr>
        <w:t xml:space="preserve">ato de autodeterminação do paciente, </w:t>
      </w:r>
      <w:r w:rsidR="003B6AD5">
        <w:rPr>
          <w:rFonts w:ascii="Arial" w:hAnsi="Arial" w:cs="Arial"/>
          <w:iCs/>
          <w:sz w:val="24"/>
          <w:szCs w:val="24"/>
        </w:rPr>
        <w:t>confirmando-se como documento jurídico válido, uma vez que:</w:t>
      </w:r>
      <w:proofErr w:type="gramStart"/>
    </w:p>
    <w:p w:rsidR="003B6AD5" w:rsidRPr="000B2FA6" w:rsidRDefault="000B2FA6" w:rsidP="000B2FA6">
      <w:pPr>
        <w:spacing w:before="240" w:line="240" w:lineRule="auto"/>
        <w:ind w:left="2268" w:right="-1"/>
        <w:jc w:val="both"/>
        <w:rPr>
          <w:rFonts w:ascii="Arial" w:hAnsi="Arial" w:cs="Arial"/>
        </w:rPr>
      </w:pPr>
      <w:proofErr w:type="gramEnd"/>
      <w:r w:rsidRPr="000B2FA6">
        <w:rPr>
          <w:rFonts w:ascii="Arial" w:hAnsi="Arial" w:cs="Arial"/>
        </w:rPr>
        <w:lastRenderedPageBreak/>
        <w:t xml:space="preserve">[...] reconheceu a autonomia privada do paciente, inclusive para recusar tratamento médico. Os centros de saúde, quando da admissão do paciente, registram suas opções e objeções a tratamentos em caso de incapacidade superveniente de exercício pela </w:t>
      </w:r>
      <w:proofErr w:type="gramStart"/>
      <w:r w:rsidRPr="000B2FA6">
        <w:rPr>
          <w:rFonts w:ascii="Arial" w:hAnsi="Arial" w:cs="Arial"/>
        </w:rPr>
        <w:t xml:space="preserve">própria autonomia – são as </w:t>
      </w:r>
      <w:r>
        <w:rPr>
          <w:rFonts w:ascii="Arial" w:hAnsi="Arial" w:cs="Arial"/>
        </w:rPr>
        <w:t>“</w:t>
      </w:r>
      <w:proofErr w:type="spellStart"/>
      <w:r>
        <w:rPr>
          <w:rFonts w:ascii="Arial" w:hAnsi="Arial" w:cs="Arial"/>
          <w:i/>
        </w:rPr>
        <w:t>advance</w:t>
      </w:r>
      <w:proofErr w:type="spellEnd"/>
      <w:r>
        <w:rPr>
          <w:rFonts w:ascii="Arial" w:hAnsi="Arial" w:cs="Arial"/>
          <w:i/>
        </w:rPr>
        <w:t xml:space="preserve"> </w:t>
      </w:r>
      <w:proofErr w:type="spellStart"/>
      <w:r>
        <w:rPr>
          <w:rFonts w:ascii="Arial" w:hAnsi="Arial" w:cs="Arial"/>
          <w:i/>
        </w:rPr>
        <w:t>directives</w:t>
      </w:r>
      <w:proofErr w:type="spellEnd"/>
      <w:r>
        <w:rPr>
          <w:rFonts w:ascii="Arial" w:hAnsi="Arial" w:cs="Arial"/>
          <w:i/>
        </w:rPr>
        <w:t>”</w:t>
      </w:r>
      <w:r w:rsidRPr="000B2FA6">
        <w:rPr>
          <w:rFonts w:ascii="Arial" w:hAnsi="Arial" w:cs="Arial"/>
        </w:rPr>
        <w:t xml:space="preserve"> – previstas nessa lei</w:t>
      </w:r>
      <w:proofErr w:type="gramEnd"/>
      <w:r>
        <w:rPr>
          <w:rFonts w:ascii="Arial" w:hAnsi="Arial" w:cs="Arial"/>
        </w:rPr>
        <w:t>. (2005, p.36)</w:t>
      </w:r>
    </w:p>
    <w:p w:rsidR="006127E2" w:rsidRPr="006127E2" w:rsidRDefault="00A9746C" w:rsidP="006127E2">
      <w:pPr>
        <w:spacing w:before="240" w:line="360" w:lineRule="auto"/>
        <w:ind w:right="-1" w:firstLine="1134"/>
        <w:jc w:val="both"/>
        <w:rPr>
          <w:rFonts w:ascii="Arial" w:hAnsi="Arial" w:cs="Arial"/>
          <w:sz w:val="24"/>
          <w:szCs w:val="24"/>
        </w:rPr>
      </w:pPr>
      <w:r>
        <w:rPr>
          <w:rFonts w:ascii="Arial" w:hAnsi="Arial" w:cs="Arial"/>
          <w:sz w:val="24"/>
          <w:szCs w:val="24"/>
        </w:rPr>
        <w:t xml:space="preserve">Na Espanha, por exemplo, a </w:t>
      </w:r>
      <w:proofErr w:type="spellStart"/>
      <w:r w:rsidRPr="00A9746C">
        <w:rPr>
          <w:rFonts w:ascii="Arial" w:hAnsi="Arial" w:cs="Arial"/>
          <w:i/>
          <w:sz w:val="24"/>
          <w:szCs w:val="24"/>
        </w:rPr>
        <w:t>Ley</w:t>
      </w:r>
      <w:proofErr w:type="spellEnd"/>
      <w:r w:rsidR="006127E2" w:rsidRPr="006127E2">
        <w:rPr>
          <w:rFonts w:ascii="Arial" w:hAnsi="Arial" w:cs="Arial"/>
          <w:sz w:val="24"/>
          <w:szCs w:val="24"/>
        </w:rPr>
        <w:t xml:space="preserve"> 41 de 2002 (Espanha, 2002) prevê a possibilidade de manifestação prévia do paciente sobre os procedimentos e cuidados que deseja ou não se submeter no caso de não poder manifestar-se pessoalmente, o que define como </w:t>
      </w:r>
      <w:proofErr w:type="spellStart"/>
      <w:r w:rsidR="006127E2" w:rsidRPr="006127E2">
        <w:rPr>
          <w:rFonts w:ascii="Arial" w:hAnsi="Arial" w:cs="Arial"/>
          <w:i/>
          <w:sz w:val="24"/>
          <w:szCs w:val="24"/>
        </w:rPr>
        <w:t>instrucciones</w:t>
      </w:r>
      <w:proofErr w:type="spellEnd"/>
      <w:r w:rsidR="006127E2" w:rsidRPr="006127E2">
        <w:rPr>
          <w:rFonts w:ascii="Arial" w:hAnsi="Arial" w:cs="Arial"/>
          <w:i/>
          <w:sz w:val="24"/>
          <w:szCs w:val="24"/>
        </w:rPr>
        <w:t xml:space="preserve"> </w:t>
      </w:r>
      <w:proofErr w:type="gramStart"/>
      <w:r w:rsidR="006127E2" w:rsidRPr="006127E2">
        <w:rPr>
          <w:rFonts w:ascii="Arial" w:hAnsi="Arial" w:cs="Arial"/>
          <w:i/>
          <w:sz w:val="24"/>
          <w:szCs w:val="24"/>
        </w:rPr>
        <w:t>previas</w:t>
      </w:r>
      <w:proofErr w:type="gramEnd"/>
      <w:r w:rsidR="006127E2" w:rsidRPr="006127E2">
        <w:rPr>
          <w:rFonts w:ascii="Arial" w:hAnsi="Arial" w:cs="Arial"/>
          <w:sz w:val="24"/>
          <w:szCs w:val="24"/>
        </w:rPr>
        <w:t xml:space="preserve">. Tal lei cria o </w:t>
      </w:r>
      <w:r w:rsidR="006127E2" w:rsidRPr="006127E2">
        <w:rPr>
          <w:rFonts w:ascii="Arial" w:hAnsi="Arial" w:cs="Arial"/>
          <w:i/>
          <w:sz w:val="24"/>
          <w:szCs w:val="24"/>
        </w:rPr>
        <w:t xml:space="preserve">Registro Nacional de </w:t>
      </w:r>
      <w:proofErr w:type="spellStart"/>
      <w:r w:rsidR="006127E2" w:rsidRPr="006127E2">
        <w:rPr>
          <w:rFonts w:ascii="Arial" w:hAnsi="Arial" w:cs="Arial"/>
          <w:i/>
          <w:sz w:val="24"/>
          <w:szCs w:val="24"/>
        </w:rPr>
        <w:t>Instrucciones</w:t>
      </w:r>
      <w:proofErr w:type="spellEnd"/>
      <w:r w:rsidR="006127E2" w:rsidRPr="006127E2">
        <w:rPr>
          <w:rFonts w:ascii="Arial" w:hAnsi="Arial" w:cs="Arial"/>
          <w:i/>
          <w:sz w:val="24"/>
          <w:szCs w:val="24"/>
        </w:rPr>
        <w:t xml:space="preserve"> Previas</w:t>
      </w:r>
      <w:r w:rsidR="006127E2" w:rsidRPr="006127E2">
        <w:rPr>
          <w:rFonts w:ascii="Arial" w:hAnsi="Arial" w:cs="Arial"/>
          <w:sz w:val="24"/>
          <w:szCs w:val="24"/>
        </w:rPr>
        <w:t xml:space="preserve"> vinculado ao </w:t>
      </w:r>
      <w:proofErr w:type="spellStart"/>
      <w:r w:rsidR="006127E2" w:rsidRPr="006127E2">
        <w:rPr>
          <w:rFonts w:ascii="Arial" w:hAnsi="Arial" w:cs="Arial"/>
          <w:i/>
          <w:sz w:val="24"/>
          <w:szCs w:val="24"/>
        </w:rPr>
        <w:t>Ministerio</w:t>
      </w:r>
      <w:proofErr w:type="spellEnd"/>
      <w:r w:rsidR="006127E2" w:rsidRPr="006127E2">
        <w:rPr>
          <w:rFonts w:ascii="Arial" w:hAnsi="Arial" w:cs="Arial"/>
          <w:i/>
          <w:sz w:val="24"/>
          <w:szCs w:val="24"/>
        </w:rPr>
        <w:t xml:space="preserve"> de </w:t>
      </w:r>
      <w:proofErr w:type="spellStart"/>
      <w:r w:rsidR="006127E2" w:rsidRPr="006127E2">
        <w:rPr>
          <w:rFonts w:ascii="Arial" w:hAnsi="Arial" w:cs="Arial"/>
          <w:i/>
          <w:sz w:val="24"/>
          <w:szCs w:val="24"/>
        </w:rPr>
        <w:t>Sanidad</w:t>
      </w:r>
      <w:proofErr w:type="spellEnd"/>
      <w:r w:rsidR="006127E2" w:rsidRPr="006127E2">
        <w:rPr>
          <w:rFonts w:ascii="Arial" w:hAnsi="Arial" w:cs="Arial"/>
          <w:i/>
          <w:sz w:val="24"/>
          <w:szCs w:val="24"/>
        </w:rPr>
        <w:t xml:space="preserve"> y Consumo</w:t>
      </w:r>
      <w:r w:rsidR="006127E2" w:rsidRPr="006127E2">
        <w:rPr>
          <w:rFonts w:ascii="Arial" w:hAnsi="Arial" w:cs="Arial"/>
          <w:sz w:val="24"/>
          <w:szCs w:val="24"/>
        </w:rPr>
        <w:t>, com a finalidade de assegurar a eficácia do documento, formalizado de acordo com o disposto na legislação das Comunidades Autônomas, em todo território nacional.</w:t>
      </w:r>
    </w:p>
    <w:p w:rsidR="006127E2" w:rsidRPr="006127E2" w:rsidRDefault="006127E2" w:rsidP="006127E2">
      <w:pPr>
        <w:spacing w:before="240" w:line="360" w:lineRule="auto"/>
        <w:ind w:right="-1" w:firstLine="1134"/>
        <w:jc w:val="both"/>
        <w:rPr>
          <w:rFonts w:ascii="Arial" w:hAnsi="Arial" w:cs="Arial"/>
          <w:sz w:val="24"/>
          <w:szCs w:val="24"/>
        </w:rPr>
      </w:pPr>
      <w:r w:rsidRPr="006127E2">
        <w:rPr>
          <w:rFonts w:ascii="Arial" w:hAnsi="Arial" w:cs="Arial"/>
          <w:sz w:val="24"/>
          <w:szCs w:val="24"/>
        </w:rPr>
        <w:t xml:space="preserve">Já em </w:t>
      </w:r>
      <w:proofErr w:type="gramStart"/>
      <w:r w:rsidRPr="006127E2">
        <w:rPr>
          <w:rFonts w:ascii="Arial" w:hAnsi="Arial" w:cs="Arial"/>
          <w:sz w:val="24"/>
          <w:szCs w:val="24"/>
        </w:rPr>
        <w:t>Portugal ,</w:t>
      </w:r>
      <w:proofErr w:type="gramEnd"/>
      <w:r w:rsidRPr="006127E2">
        <w:rPr>
          <w:rFonts w:ascii="Arial" w:hAnsi="Arial" w:cs="Arial"/>
          <w:sz w:val="24"/>
          <w:szCs w:val="24"/>
        </w:rPr>
        <w:t xml:space="preserve"> a lei 25 de 2012 (Portugal 2012) trata exclusivamente da diretiva antecipada de vontade, denominando-a testamento vital oficialmente, além do Registro Nacional de Testamento Vital, para centralizar e organizar os registros de testamento vital, embora a validade do documento não esteja vincula ao depósito em tal órgão. Institui ainda a figura do procurador de saúde, capaz de decidir em nome do outorgante sobre os cuidados que este deva ou não receber se estiver incapacitado de se expressar, ressalvando-se a hipótese em que haja conflito com o próprio testamento vital, quando o documento deverá prevalecer.</w:t>
      </w:r>
    </w:p>
    <w:p w:rsidR="006127E2" w:rsidRPr="006127E2" w:rsidRDefault="006127E2" w:rsidP="006127E2">
      <w:pPr>
        <w:spacing w:before="240" w:line="360" w:lineRule="auto"/>
        <w:ind w:right="-1" w:firstLine="1134"/>
        <w:jc w:val="both"/>
        <w:rPr>
          <w:rFonts w:ascii="Arial" w:hAnsi="Arial" w:cs="Arial"/>
          <w:sz w:val="24"/>
          <w:szCs w:val="24"/>
        </w:rPr>
      </w:pPr>
      <w:r w:rsidRPr="006127E2">
        <w:rPr>
          <w:rFonts w:ascii="Arial" w:hAnsi="Arial" w:cs="Arial"/>
          <w:sz w:val="24"/>
          <w:szCs w:val="24"/>
        </w:rPr>
        <w:t xml:space="preserve">Na Argentina, por exemplo, a lei 26.529 de 2009, </w:t>
      </w:r>
      <w:proofErr w:type="spellStart"/>
      <w:r w:rsidRPr="00814856">
        <w:rPr>
          <w:rFonts w:ascii="Arial" w:hAnsi="Arial" w:cs="Arial"/>
          <w:i/>
          <w:sz w:val="24"/>
          <w:szCs w:val="24"/>
        </w:rPr>
        <w:t>Derechos</w:t>
      </w:r>
      <w:proofErr w:type="spellEnd"/>
      <w:r w:rsidRPr="00814856">
        <w:rPr>
          <w:rFonts w:ascii="Arial" w:hAnsi="Arial" w:cs="Arial"/>
          <w:i/>
          <w:sz w:val="24"/>
          <w:szCs w:val="24"/>
        </w:rPr>
        <w:t xml:space="preserve"> </w:t>
      </w:r>
      <w:proofErr w:type="spellStart"/>
      <w:proofErr w:type="gramStart"/>
      <w:r w:rsidRPr="00814856">
        <w:rPr>
          <w:rFonts w:ascii="Arial" w:hAnsi="Arial" w:cs="Arial"/>
          <w:i/>
          <w:sz w:val="24"/>
          <w:szCs w:val="24"/>
        </w:rPr>
        <w:t>del</w:t>
      </w:r>
      <w:proofErr w:type="spellEnd"/>
      <w:proofErr w:type="gramEnd"/>
      <w:r w:rsidRPr="00814856">
        <w:rPr>
          <w:rFonts w:ascii="Arial" w:hAnsi="Arial" w:cs="Arial"/>
          <w:i/>
          <w:sz w:val="24"/>
          <w:szCs w:val="24"/>
        </w:rPr>
        <w:t xml:space="preserve"> Paciente </w:t>
      </w:r>
      <w:proofErr w:type="spellStart"/>
      <w:r w:rsidRPr="00814856">
        <w:rPr>
          <w:rFonts w:ascii="Arial" w:hAnsi="Arial" w:cs="Arial"/>
          <w:i/>
          <w:sz w:val="24"/>
          <w:szCs w:val="24"/>
        </w:rPr>
        <w:t>en</w:t>
      </w:r>
      <w:proofErr w:type="spellEnd"/>
      <w:r w:rsidRPr="00814856">
        <w:rPr>
          <w:rFonts w:ascii="Arial" w:hAnsi="Arial" w:cs="Arial"/>
          <w:i/>
          <w:sz w:val="24"/>
          <w:szCs w:val="24"/>
        </w:rPr>
        <w:t xml:space="preserve"> </w:t>
      </w:r>
      <w:proofErr w:type="spellStart"/>
      <w:r w:rsidRPr="00814856">
        <w:rPr>
          <w:rFonts w:ascii="Arial" w:hAnsi="Arial" w:cs="Arial"/>
          <w:i/>
          <w:sz w:val="24"/>
          <w:szCs w:val="24"/>
        </w:rPr>
        <w:t>su</w:t>
      </w:r>
      <w:proofErr w:type="spellEnd"/>
      <w:r w:rsidRPr="00814856">
        <w:rPr>
          <w:rFonts w:ascii="Arial" w:hAnsi="Arial" w:cs="Arial"/>
          <w:i/>
          <w:sz w:val="24"/>
          <w:szCs w:val="24"/>
        </w:rPr>
        <w:t xml:space="preserve"> </w:t>
      </w:r>
      <w:proofErr w:type="spellStart"/>
      <w:r w:rsidRPr="00814856">
        <w:rPr>
          <w:rFonts w:ascii="Arial" w:hAnsi="Arial" w:cs="Arial"/>
          <w:i/>
          <w:sz w:val="24"/>
          <w:szCs w:val="24"/>
        </w:rPr>
        <w:t>Relación</w:t>
      </w:r>
      <w:proofErr w:type="spellEnd"/>
      <w:r w:rsidRPr="00814856">
        <w:rPr>
          <w:rFonts w:ascii="Arial" w:hAnsi="Arial" w:cs="Arial"/>
          <w:i/>
          <w:sz w:val="24"/>
          <w:szCs w:val="24"/>
        </w:rPr>
        <w:t xml:space="preserve"> </w:t>
      </w:r>
      <w:proofErr w:type="spellStart"/>
      <w:r w:rsidRPr="00814856">
        <w:rPr>
          <w:rFonts w:ascii="Arial" w:hAnsi="Arial" w:cs="Arial"/>
          <w:i/>
          <w:sz w:val="24"/>
          <w:szCs w:val="24"/>
        </w:rPr>
        <w:t>con</w:t>
      </w:r>
      <w:proofErr w:type="spellEnd"/>
      <w:r w:rsidRPr="00814856">
        <w:rPr>
          <w:rFonts w:ascii="Arial" w:hAnsi="Arial" w:cs="Arial"/>
          <w:i/>
          <w:sz w:val="24"/>
          <w:szCs w:val="24"/>
        </w:rPr>
        <w:t xml:space="preserve"> </w:t>
      </w:r>
      <w:proofErr w:type="spellStart"/>
      <w:r w:rsidRPr="00814856">
        <w:rPr>
          <w:rFonts w:ascii="Arial" w:hAnsi="Arial" w:cs="Arial"/>
          <w:i/>
          <w:sz w:val="24"/>
          <w:szCs w:val="24"/>
        </w:rPr>
        <w:t>los</w:t>
      </w:r>
      <w:proofErr w:type="spellEnd"/>
      <w:r w:rsidRPr="00814856">
        <w:rPr>
          <w:rFonts w:ascii="Arial" w:hAnsi="Arial" w:cs="Arial"/>
          <w:i/>
          <w:sz w:val="24"/>
          <w:szCs w:val="24"/>
        </w:rPr>
        <w:t xml:space="preserve"> </w:t>
      </w:r>
      <w:proofErr w:type="spellStart"/>
      <w:r w:rsidRPr="00814856">
        <w:rPr>
          <w:rFonts w:ascii="Arial" w:hAnsi="Arial" w:cs="Arial"/>
          <w:i/>
          <w:sz w:val="24"/>
          <w:szCs w:val="24"/>
        </w:rPr>
        <w:t>Profesionales</w:t>
      </w:r>
      <w:proofErr w:type="spellEnd"/>
      <w:r w:rsidRPr="00814856">
        <w:rPr>
          <w:rFonts w:ascii="Arial" w:hAnsi="Arial" w:cs="Arial"/>
          <w:i/>
          <w:sz w:val="24"/>
          <w:szCs w:val="24"/>
        </w:rPr>
        <w:t xml:space="preserve"> e </w:t>
      </w:r>
      <w:proofErr w:type="spellStart"/>
      <w:r w:rsidRPr="00814856">
        <w:rPr>
          <w:rFonts w:ascii="Arial" w:hAnsi="Arial" w:cs="Arial"/>
          <w:i/>
          <w:sz w:val="24"/>
          <w:szCs w:val="24"/>
        </w:rPr>
        <w:t>Instituciones</w:t>
      </w:r>
      <w:proofErr w:type="spellEnd"/>
      <w:r w:rsidRPr="00814856">
        <w:rPr>
          <w:rFonts w:ascii="Arial" w:hAnsi="Arial" w:cs="Arial"/>
          <w:i/>
          <w:sz w:val="24"/>
          <w:szCs w:val="24"/>
        </w:rPr>
        <w:t xml:space="preserve"> de </w:t>
      </w:r>
      <w:proofErr w:type="spellStart"/>
      <w:r w:rsidRPr="00814856">
        <w:rPr>
          <w:rFonts w:ascii="Arial" w:hAnsi="Arial" w:cs="Arial"/>
          <w:i/>
          <w:sz w:val="24"/>
          <w:szCs w:val="24"/>
        </w:rPr>
        <w:t>la</w:t>
      </w:r>
      <w:proofErr w:type="spellEnd"/>
      <w:r w:rsidRPr="00814856">
        <w:rPr>
          <w:rFonts w:ascii="Arial" w:hAnsi="Arial" w:cs="Arial"/>
          <w:i/>
          <w:sz w:val="24"/>
          <w:szCs w:val="24"/>
        </w:rPr>
        <w:t xml:space="preserve"> </w:t>
      </w:r>
      <w:proofErr w:type="spellStart"/>
      <w:r w:rsidRPr="00814856">
        <w:rPr>
          <w:rFonts w:ascii="Arial" w:hAnsi="Arial" w:cs="Arial"/>
          <w:i/>
          <w:sz w:val="24"/>
          <w:szCs w:val="24"/>
        </w:rPr>
        <w:t>Salud</w:t>
      </w:r>
      <w:proofErr w:type="spellEnd"/>
      <w:r w:rsidRPr="006127E2">
        <w:rPr>
          <w:rFonts w:ascii="Arial" w:hAnsi="Arial" w:cs="Arial"/>
          <w:sz w:val="24"/>
          <w:szCs w:val="24"/>
        </w:rPr>
        <w:t xml:space="preserve"> (Argentina, 2009), cujo capítulo III versa especificamente sobre o consentimento informado, define que este se dá somente após o paciente receber informação clara, precisa e adequada sobre sua saúde, os procedimentos propostos e resultados esperados, os riscos e efeitos adversos previsíveis e as consequências da não realização dos procedimentos. Além disso, determina que a diretiva antecipada de vontade </w:t>
      </w:r>
      <w:proofErr w:type="gramStart"/>
      <w:r w:rsidRPr="006127E2">
        <w:rPr>
          <w:rFonts w:ascii="Arial" w:hAnsi="Arial" w:cs="Arial"/>
          <w:sz w:val="24"/>
          <w:szCs w:val="24"/>
        </w:rPr>
        <w:t>deverá</w:t>
      </w:r>
      <w:proofErr w:type="gramEnd"/>
      <w:r w:rsidRPr="006127E2">
        <w:rPr>
          <w:rFonts w:ascii="Arial" w:hAnsi="Arial" w:cs="Arial"/>
          <w:sz w:val="24"/>
          <w:szCs w:val="24"/>
        </w:rPr>
        <w:t xml:space="preserve"> ser aceita pelo médico, exceto quando configurar na prática da eutanásia, quando será considerada inexistente. </w:t>
      </w:r>
    </w:p>
    <w:p w:rsidR="006127E2" w:rsidRPr="00810C0E" w:rsidRDefault="006127E2" w:rsidP="006127E2">
      <w:pPr>
        <w:spacing w:before="240" w:line="360" w:lineRule="auto"/>
        <w:ind w:right="-1" w:firstLine="1134"/>
        <w:jc w:val="both"/>
        <w:rPr>
          <w:rFonts w:ascii="Arial" w:hAnsi="Arial" w:cs="Arial"/>
          <w:sz w:val="24"/>
          <w:szCs w:val="24"/>
        </w:rPr>
      </w:pPr>
      <w:r w:rsidRPr="006127E2">
        <w:rPr>
          <w:rFonts w:ascii="Arial" w:hAnsi="Arial" w:cs="Arial"/>
          <w:sz w:val="24"/>
          <w:szCs w:val="24"/>
        </w:rPr>
        <w:t xml:space="preserve">Outro exemplo é o Uruguai, que aprovou a </w:t>
      </w:r>
      <w:proofErr w:type="spellStart"/>
      <w:r w:rsidRPr="00814856">
        <w:rPr>
          <w:rFonts w:ascii="Arial" w:hAnsi="Arial" w:cs="Arial"/>
          <w:i/>
          <w:sz w:val="24"/>
          <w:szCs w:val="24"/>
        </w:rPr>
        <w:t>ley</w:t>
      </w:r>
      <w:proofErr w:type="spellEnd"/>
      <w:r w:rsidRPr="006127E2">
        <w:rPr>
          <w:rFonts w:ascii="Arial" w:hAnsi="Arial" w:cs="Arial"/>
          <w:sz w:val="24"/>
          <w:szCs w:val="24"/>
        </w:rPr>
        <w:t xml:space="preserve"> </w:t>
      </w:r>
      <w:proofErr w:type="gramStart"/>
      <w:r w:rsidRPr="006127E2">
        <w:rPr>
          <w:rFonts w:ascii="Arial" w:hAnsi="Arial" w:cs="Arial"/>
          <w:sz w:val="24"/>
          <w:szCs w:val="24"/>
        </w:rPr>
        <w:t>nº18.</w:t>
      </w:r>
      <w:proofErr w:type="gramEnd"/>
      <w:r w:rsidRPr="006127E2">
        <w:rPr>
          <w:rFonts w:ascii="Arial" w:hAnsi="Arial" w:cs="Arial"/>
          <w:sz w:val="24"/>
          <w:szCs w:val="24"/>
        </w:rPr>
        <w:t xml:space="preserve">473 (Uruguai, 2009), </w:t>
      </w:r>
      <w:proofErr w:type="spellStart"/>
      <w:r w:rsidRPr="00814856">
        <w:rPr>
          <w:rFonts w:ascii="Arial" w:hAnsi="Arial" w:cs="Arial"/>
          <w:i/>
          <w:sz w:val="24"/>
          <w:szCs w:val="24"/>
        </w:rPr>
        <w:t>Voluntad</w:t>
      </w:r>
      <w:proofErr w:type="spellEnd"/>
      <w:r w:rsidRPr="00814856">
        <w:rPr>
          <w:rFonts w:ascii="Arial" w:hAnsi="Arial" w:cs="Arial"/>
          <w:i/>
          <w:sz w:val="24"/>
          <w:szCs w:val="24"/>
        </w:rPr>
        <w:t xml:space="preserve"> Antecipada</w:t>
      </w:r>
      <w:r w:rsidRPr="006127E2">
        <w:rPr>
          <w:rFonts w:ascii="Arial" w:hAnsi="Arial" w:cs="Arial"/>
          <w:sz w:val="24"/>
          <w:szCs w:val="24"/>
        </w:rPr>
        <w:t xml:space="preserve">. Além de garantir a autonomia da vontade do paciente como os demais ordenamentos citados, traz a figura obrigatória do representante no corpo do documento da expressão antecipada de vontade. Tal representante deverá velar </w:t>
      </w:r>
      <w:r w:rsidRPr="006127E2">
        <w:rPr>
          <w:rFonts w:ascii="Arial" w:hAnsi="Arial" w:cs="Arial"/>
          <w:sz w:val="24"/>
          <w:szCs w:val="24"/>
        </w:rPr>
        <w:lastRenderedPageBreak/>
        <w:t>pelo cumprimento da vontade do titular e poderá ser destituído por este a qualquer tempo ou substituído por outro, que também deverá constar no documento, no caso de o primeiro não poder ou querer assumir tal ônus no momento em que se fizer necessário.</w:t>
      </w:r>
    </w:p>
    <w:p w:rsidR="00A36FFD" w:rsidRDefault="00902F52" w:rsidP="006E1A13">
      <w:pPr>
        <w:spacing w:before="240" w:line="360" w:lineRule="auto"/>
        <w:ind w:right="-1" w:firstLine="1134"/>
        <w:jc w:val="both"/>
        <w:rPr>
          <w:rFonts w:ascii="Arial" w:hAnsi="Arial" w:cs="Arial"/>
          <w:sz w:val="24"/>
          <w:szCs w:val="24"/>
        </w:rPr>
      </w:pPr>
      <w:r>
        <w:rPr>
          <w:rFonts w:ascii="Arial" w:hAnsi="Arial" w:cs="Arial"/>
          <w:sz w:val="24"/>
          <w:szCs w:val="24"/>
        </w:rPr>
        <w:t xml:space="preserve">No Brasil, o testamento vital não poderá dispor sobre a </w:t>
      </w:r>
      <w:r w:rsidRPr="00902F52">
        <w:rPr>
          <w:rFonts w:ascii="Arial" w:hAnsi="Arial" w:cs="Arial"/>
          <w:sz w:val="24"/>
          <w:szCs w:val="24"/>
        </w:rPr>
        <w:t xml:space="preserve">recusa dos cuidados paliativos, </w:t>
      </w:r>
      <w:r>
        <w:rPr>
          <w:rFonts w:ascii="Arial" w:hAnsi="Arial" w:cs="Arial"/>
          <w:sz w:val="24"/>
          <w:szCs w:val="24"/>
        </w:rPr>
        <w:t xml:space="preserve">uma </w:t>
      </w:r>
      <w:r w:rsidRPr="00902F52">
        <w:rPr>
          <w:rFonts w:ascii="Arial" w:hAnsi="Arial" w:cs="Arial"/>
          <w:sz w:val="24"/>
          <w:szCs w:val="24"/>
        </w:rPr>
        <w:t>vez que</w:t>
      </w:r>
      <w:r w:rsidR="00075190">
        <w:rPr>
          <w:rFonts w:ascii="Arial" w:hAnsi="Arial" w:cs="Arial"/>
          <w:sz w:val="24"/>
          <w:szCs w:val="24"/>
        </w:rPr>
        <w:t xml:space="preserve"> tais cuidados </w:t>
      </w:r>
      <w:r w:rsidRPr="00902F52">
        <w:rPr>
          <w:rFonts w:ascii="Arial" w:hAnsi="Arial" w:cs="Arial"/>
          <w:sz w:val="24"/>
          <w:szCs w:val="24"/>
        </w:rPr>
        <w:t>garant</w:t>
      </w:r>
      <w:r w:rsidR="00075190">
        <w:rPr>
          <w:rFonts w:ascii="Arial" w:hAnsi="Arial" w:cs="Arial"/>
          <w:sz w:val="24"/>
          <w:szCs w:val="24"/>
        </w:rPr>
        <w:t>em</w:t>
      </w:r>
      <w:r w:rsidRPr="00902F52">
        <w:rPr>
          <w:rFonts w:ascii="Arial" w:hAnsi="Arial" w:cs="Arial"/>
          <w:sz w:val="24"/>
          <w:szCs w:val="24"/>
        </w:rPr>
        <w:t xml:space="preserve"> </w:t>
      </w:r>
      <w:r w:rsidR="00075190">
        <w:rPr>
          <w:rFonts w:ascii="Arial" w:hAnsi="Arial" w:cs="Arial"/>
          <w:sz w:val="24"/>
          <w:szCs w:val="24"/>
        </w:rPr>
        <w:t xml:space="preserve">o direito ao tratamento digno previsto na legislação, </w:t>
      </w:r>
      <w:r>
        <w:rPr>
          <w:rFonts w:ascii="Arial" w:hAnsi="Arial" w:cs="Arial"/>
          <w:sz w:val="24"/>
          <w:szCs w:val="24"/>
        </w:rPr>
        <w:t xml:space="preserve">assim como do direito à morte </w:t>
      </w:r>
      <w:r w:rsidR="00075190">
        <w:rPr>
          <w:rFonts w:ascii="Arial" w:hAnsi="Arial" w:cs="Arial"/>
          <w:sz w:val="24"/>
          <w:szCs w:val="24"/>
        </w:rPr>
        <w:t>natural e com o mínimo de sofrimento</w:t>
      </w:r>
      <w:r w:rsidRPr="00902F52">
        <w:rPr>
          <w:rFonts w:ascii="Arial" w:hAnsi="Arial" w:cs="Arial"/>
          <w:sz w:val="24"/>
          <w:szCs w:val="24"/>
        </w:rPr>
        <w:t>.</w:t>
      </w:r>
    </w:p>
    <w:p w:rsidR="00902F52" w:rsidRDefault="007D269D" w:rsidP="00902F52">
      <w:pPr>
        <w:spacing w:before="240" w:line="360" w:lineRule="auto"/>
        <w:ind w:right="-1" w:firstLine="1134"/>
        <w:jc w:val="both"/>
        <w:rPr>
          <w:rFonts w:ascii="Arial" w:hAnsi="Arial" w:cs="Arial"/>
          <w:sz w:val="24"/>
          <w:szCs w:val="24"/>
        </w:rPr>
      </w:pPr>
      <w:r>
        <w:rPr>
          <w:rFonts w:ascii="Arial" w:hAnsi="Arial" w:cs="Arial"/>
          <w:sz w:val="24"/>
          <w:szCs w:val="24"/>
        </w:rPr>
        <w:t>A</w:t>
      </w:r>
      <w:r w:rsidR="006E1A13" w:rsidRPr="00810C0E">
        <w:rPr>
          <w:rFonts w:ascii="Arial" w:hAnsi="Arial" w:cs="Arial"/>
          <w:sz w:val="24"/>
          <w:szCs w:val="24"/>
        </w:rPr>
        <w:t xml:space="preserve"> diretiva antecipada de vontade não se </w:t>
      </w:r>
      <w:r>
        <w:rPr>
          <w:rFonts w:ascii="Arial" w:hAnsi="Arial" w:cs="Arial"/>
          <w:sz w:val="24"/>
          <w:szCs w:val="24"/>
        </w:rPr>
        <w:t>confunde com</w:t>
      </w:r>
      <w:r w:rsidR="00B74B1E">
        <w:rPr>
          <w:rFonts w:ascii="Arial" w:hAnsi="Arial" w:cs="Arial"/>
          <w:sz w:val="24"/>
          <w:szCs w:val="24"/>
        </w:rPr>
        <w:t xml:space="preserve"> autorização ou pedido de </w:t>
      </w:r>
      <w:r w:rsidR="006E1A13" w:rsidRPr="00810C0E">
        <w:rPr>
          <w:rFonts w:ascii="Arial" w:hAnsi="Arial" w:cs="Arial"/>
          <w:sz w:val="24"/>
          <w:szCs w:val="24"/>
        </w:rPr>
        <w:t>eutanásia</w:t>
      </w:r>
      <w:r>
        <w:rPr>
          <w:rFonts w:ascii="Arial" w:hAnsi="Arial" w:cs="Arial"/>
          <w:sz w:val="24"/>
          <w:szCs w:val="24"/>
        </w:rPr>
        <w:t>, um</w:t>
      </w:r>
      <w:r w:rsidR="00B74B1E">
        <w:rPr>
          <w:rFonts w:ascii="Arial" w:hAnsi="Arial" w:cs="Arial"/>
          <w:sz w:val="24"/>
          <w:szCs w:val="24"/>
        </w:rPr>
        <w:t>a</w:t>
      </w:r>
      <w:r>
        <w:rPr>
          <w:rFonts w:ascii="Arial" w:hAnsi="Arial" w:cs="Arial"/>
          <w:sz w:val="24"/>
          <w:szCs w:val="24"/>
        </w:rPr>
        <w:t xml:space="preserve"> vez que esta é uma antecipação da morte e aquela permite que o termo final da vida seja um fenômeno natural decorrente da enfermidade, não autorizando sua abreviação.</w:t>
      </w:r>
      <w:r w:rsidR="00B74B1E">
        <w:rPr>
          <w:rFonts w:ascii="Arial" w:hAnsi="Arial" w:cs="Arial"/>
          <w:sz w:val="24"/>
          <w:szCs w:val="24"/>
        </w:rPr>
        <w:t xml:space="preserve"> Não se trata, portanto, </w:t>
      </w:r>
      <w:r w:rsidR="008E1FC4">
        <w:rPr>
          <w:rFonts w:ascii="Arial" w:hAnsi="Arial" w:cs="Arial"/>
          <w:sz w:val="24"/>
          <w:szCs w:val="24"/>
        </w:rPr>
        <w:t>de renúncia ao</w:t>
      </w:r>
      <w:r w:rsidR="00B74B1E">
        <w:rPr>
          <w:rFonts w:ascii="Arial" w:hAnsi="Arial" w:cs="Arial"/>
          <w:sz w:val="24"/>
          <w:szCs w:val="24"/>
        </w:rPr>
        <w:t xml:space="preserve"> direito à vida</w:t>
      </w:r>
      <w:r w:rsidR="008E1FC4">
        <w:rPr>
          <w:rFonts w:ascii="Arial" w:hAnsi="Arial" w:cs="Arial"/>
          <w:sz w:val="24"/>
          <w:szCs w:val="24"/>
        </w:rPr>
        <w:t>, mas sim de uma opção por uma morte com menor sofrimento e ao seu tempo.</w:t>
      </w:r>
    </w:p>
    <w:p w:rsidR="00A9746C" w:rsidRDefault="00A9746C" w:rsidP="00902F52">
      <w:pPr>
        <w:spacing w:before="240" w:line="360" w:lineRule="auto"/>
        <w:ind w:right="-1" w:firstLine="1134"/>
        <w:jc w:val="both"/>
        <w:rPr>
          <w:rFonts w:ascii="Arial" w:hAnsi="Arial" w:cs="Arial"/>
          <w:sz w:val="24"/>
          <w:szCs w:val="24"/>
        </w:rPr>
      </w:pPr>
      <w:r>
        <w:rPr>
          <w:rFonts w:ascii="Arial" w:hAnsi="Arial" w:cs="Arial"/>
          <w:sz w:val="24"/>
          <w:szCs w:val="24"/>
        </w:rPr>
        <w:t>Há ainda</w:t>
      </w:r>
      <w:r w:rsidR="003D1761">
        <w:rPr>
          <w:rFonts w:ascii="Arial" w:hAnsi="Arial" w:cs="Arial"/>
          <w:sz w:val="24"/>
          <w:szCs w:val="24"/>
        </w:rPr>
        <w:t>, conforme</w:t>
      </w:r>
      <w:r>
        <w:rPr>
          <w:rFonts w:ascii="Arial" w:hAnsi="Arial" w:cs="Arial"/>
          <w:sz w:val="24"/>
          <w:szCs w:val="24"/>
        </w:rPr>
        <w:t xml:space="preserve"> </w:t>
      </w:r>
      <w:proofErr w:type="spellStart"/>
      <w:r>
        <w:rPr>
          <w:rFonts w:ascii="Arial" w:hAnsi="Arial" w:cs="Arial"/>
          <w:sz w:val="24"/>
          <w:szCs w:val="24"/>
        </w:rPr>
        <w:t>Dworkin</w:t>
      </w:r>
      <w:proofErr w:type="spellEnd"/>
      <w:r>
        <w:rPr>
          <w:rFonts w:ascii="Arial" w:hAnsi="Arial" w:cs="Arial"/>
          <w:sz w:val="24"/>
          <w:szCs w:val="24"/>
        </w:rPr>
        <w:t xml:space="preserve"> (</w:t>
      </w:r>
      <w:r w:rsidR="003D1761">
        <w:rPr>
          <w:rFonts w:ascii="Arial" w:hAnsi="Arial" w:cs="Arial"/>
          <w:sz w:val="24"/>
          <w:szCs w:val="24"/>
        </w:rPr>
        <w:t xml:space="preserve">2006, 214) uma espécie de contraposição do interesse do Estado em preservar a vida do paciente e a autonomia da vontade deste – </w:t>
      </w:r>
      <w:r w:rsidR="00783125">
        <w:rPr>
          <w:rFonts w:ascii="Arial" w:hAnsi="Arial" w:cs="Arial"/>
          <w:sz w:val="24"/>
          <w:szCs w:val="24"/>
        </w:rPr>
        <w:t>“</w:t>
      </w:r>
      <w:r w:rsidR="003D1761">
        <w:rPr>
          <w:rFonts w:ascii="Arial" w:hAnsi="Arial" w:cs="Arial"/>
          <w:sz w:val="24"/>
          <w:szCs w:val="24"/>
        </w:rPr>
        <w:t>o suposto interesse do Estado em manter o paciente vivo pode entrar em conflito com os interesses do próprio paciente, não só na opinião dele mesmo como também na opinião da maioria das pessoas</w:t>
      </w:r>
      <w:r w:rsidR="00783125">
        <w:rPr>
          <w:rFonts w:ascii="Arial" w:hAnsi="Arial" w:cs="Arial"/>
          <w:sz w:val="24"/>
          <w:szCs w:val="24"/>
        </w:rPr>
        <w:t>”</w:t>
      </w:r>
      <w:r w:rsidR="003D1761">
        <w:rPr>
          <w:rFonts w:ascii="Arial" w:hAnsi="Arial" w:cs="Arial"/>
          <w:sz w:val="24"/>
          <w:szCs w:val="24"/>
        </w:rPr>
        <w:t>.</w:t>
      </w:r>
    </w:p>
    <w:p w:rsidR="00A77D6A" w:rsidRPr="00902F52" w:rsidRDefault="00FB0E3B" w:rsidP="00902F52">
      <w:pPr>
        <w:spacing w:before="240" w:line="360" w:lineRule="auto"/>
        <w:ind w:right="-1" w:firstLine="1134"/>
        <w:jc w:val="both"/>
        <w:rPr>
          <w:rFonts w:ascii="Arial" w:hAnsi="Arial" w:cs="Arial"/>
          <w:sz w:val="24"/>
          <w:szCs w:val="24"/>
        </w:rPr>
      </w:pPr>
      <w:r w:rsidRPr="00902F52">
        <w:rPr>
          <w:rFonts w:ascii="Arial" w:hAnsi="Arial" w:cs="Arial"/>
          <w:sz w:val="24"/>
          <w:szCs w:val="24"/>
        </w:rPr>
        <w:t xml:space="preserve">O Código de Ética Médica ressalta </w:t>
      </w:r>
      <w:r w:rsidR="00A77D6A" w:rsidRPr="00902F52">
        <w:rPr>
          <w:rFonts w:ascii="Arial" w:hAnsi="Arial" w:cs="Arial"/>
          <w:sz w:val="24"/>
          <w:szCs w:val="24"/>
        </w:rPr>
        <w:t xml:space="preserve">o princípio da autonomia </w:t>
      </w:r>
      <w:r w:rsidRPr="00902F52">
        <w:rPr>
          <w:rFonts w:ascii="Arial" w:hAnsi="Arial" w:cs="Arial"/>
          <w:sz w:val="24"/>
          <w:szCs w:val="24"/>
        </w:rPr>
        <w:t xml:space="preserve">no inciso XXI </w:t>
      </w:r>
      <w:r w:rsidR="00A77D6A" w:rsidRPr="00902F52">
        <w:rPr>
          <w:rFonts w:ascii="Arial" w:hAnsi="Arial" w:cs="Arial"/>
          <w:sz w:val="24"/>
          <w:szCs w:val="24"/>
        </w:rPr>
        <w:t>do seu preâmbulo, afirmando que:</w:t>
      </w:r>
    </w:p>
    <w:p w:rsidR="00FB0E3B" w:rsidRPr="00A77D6A" w:rsidRDefault="00783125" w:rsidP="00A77D6A">
      <w:pPr>
        <w:pStyle w:val="NormalWeb"/>
        <w:ind w:left="2268"/>
        <w:jc w:val="both"/>
        <w:rPr>
          <w:rFonts w:ascii="Arial" w:hAnsi="Arial" w:cs="Arial"/>
        </w:rPr>
      </w:pPr>
      <w:proofErr w:type="gramStart"/>
      <w:r>
        <w:rPr>
          <w:rFonts w:ascii="Arial" w:hAnsi="Arial" w:cs="Arial"/>
          <w:sz w:val="22"/>
          <w:szCs w:val="22"/>
        </w:rPr>
        <w:t>n</w:t>
      </w:r>
      <w:r w:rsidR="00FB0E3B" w:rsidRPr="00A77D6A">
        <w:rPr>
          <w:rFonts w:ascii="Arial" w:hAnsi="Arial" w:cs="Arial"/>
          <w:sz w:val="22"/>
          <w:szCs w:val="22"/>
        </w:rPr>
        <w:t>o</w:t>
      </w:r>
      <w:proofErr w:type="gramEnd"/>
      <w:r w:rsidR="00FB0E3B" w:rsidRPr="00A77D6A">
        <w:rPr>
          <w:rFonts w:ascii="Arial" w:hAnsi="Arial" w:cs="Arial"/>
          <w:sz w:val="22"/>
          <w:szCs w:val="22"/>
        </w:rPr>
        <w:t xml:space="preserve"> processo de tomada de decisões profissionais, de acordo com seus ditames de consciência e as previsões legais, o médico aceitará as escolhas de seus pacientes, relativas aos procedimentos diagnósticos e terapêuticos por eles expressos, desde que adequadas ao caso e cientificamente reconhecidas.</w:t>
      </w:r>
      <w:r w:rsidR="00A77D6A">
        <w:rPr>
          <w:rFonts w:ascii="Arial" w:hAnsi="Arial" w:cs="Arial"/>
          <w:sz w:val="22"/>
          <w:szCs w:val="22"/>
        </w:rPr>
        <w:t xml:space="preserve"> </w:t>
      </w:r>
      <w:r w:rsidR="00A77D6A" w:rsidRPr="00A77D6A">
        <w:rPr>
          <w:rFonts w:ascii="Arial" w:hAnsi="Arial" w:cs="Arial"/>
          <w:sz w:val="22"/>
          <w:szCs w:val="22"/>
        </w:rPr>
        <w:t>(</w:t>
      </w:r>
      <w:r w:rsidR="00A77D6A">
        <w:rPr>
          <w:rFonts w:ascii="Arial" w:hAnsi="Arial" w:cs="Arial"/>
        </w:rPr>
        <w:t>BRASIL, 2010)</w:t>
      </w:r>
    </w:p>
    <w:p w:rsidR="006E1A13" w:rsidRPr="00810C0E" w:rsidRDefault="006E1A13" w:rsidP="006E1A13">
      <w:pPr>
        <w:spacing w:before="240" w:line="360" w:lineRule="auto"/>
        <w:ind w:right="-1" w:firstLine="1134"/>
        <w:jc w:val="both"/>
        <w:rPr>
          <w:rFonts w:ascii="Arial" w:hAnsi="Arial" w:cs="Arial"/>
          <w:sz w:val="24"/>
          <w:szCs w:val="24"/>
        </w:rPr>
      </w:pPr>
      <w:r>
        <w:rPr>
          <w:rFonts w:ascii="Arial" w:hAnsi="Arial" w:cs="Arial"/>
          <w:sz w:val="24"/>
          <w:szCs w:val="24"/>
        </w:rPr>
        <w:t>A</w:t>
      </w:r>
      <w:r w:rsidRPr="00810C0E">
        <w:rPr>
          <w:rFonts w:ascii="Arial" w:hAnsi="Arial" w:cs="Arial"/>
          <w:sz w:val="24"/>
          <w:szCs w:val="24"/>
        </w:rPr>
        <w:t xml:space="preserve"> Resolução </w:t>
      </w:r>
      <w:r w:rsidR="000D6E6A">
        <w:rPr>
          <w:rFonts w:ascii="Arial" w:hAnsi="Arial" w:cs="Arial"/>
          <w:sz w:val="24"/>
          <w:szCs w:val="24"/>
        </w:rPr>
        <w:t xml:space="preserve">CFM </w:t>
      </w:r>
      <w:r w:rsidRPr="00810C0E">
        <w:rPr>
          <w:rFonts w:ascii="Arial" w:hAnsi="Arial" w:cs="Arial"/>
          <w:sz w:val="24"/>
          <w:szCs w:val="24"/>
        </w:rPr>
        <w:t xml:space="preserve">1.995/2012 define </w:t>
      </w:r>
      <w:r>
        <w:rPr>
          <w:rFonts w:ascii="Arial" w:hAnsi="Arial" w:cs="Arial"/>
          <w:sz w:val="24"/>
          <w:szCs w:val="24"/>
        </w:rPr>
        <w:t xml:space="preserve">a </w:t>
      </w:r>
      <w:r w:rsidRPr="00810C0E">
        <w:rPr>
          <w:rFonts w:ascii="Arial" w:hAnsi="Arial" w:cs="Arial"/>
          <w:sz w:val="24"/>
          <w:szCs w:val="24"/>
        </w:rPr>
        <w:t>diretiva antecipada de vontade no seu artigo 1º como:</w:t>
      </w:r>
    </w:p>
    <w:p w:rsidR="006E1A13" w:rsidRPr="00A71BF5" w:rsidRDefault="006E1A13" w:rsidP="006E1A13">
      <w:pPr>
        <w:spacing w:before="240" w:line="240" w:lineRule="auto"/>
        <w:ind w:left="2268" w:right="-1"/>
        <w:jc w:val="both"/>
        <w:rPr>
          <w:rFonts w:ascii="Arial" w:hAnsi="Arial" w:cs="Arial"/>
        </w:rPr>
      </w:pPr>
      <w:r w:rsidRPr="00A71BF5">
        <w:rPr>
          <w:rFonts w:ascii="Arial" w:hAnsi="Arial" w:cs="Arial"/>
        </w:rPr>
        <w:t>[...] o conjunto de desejos, prévia e expressamente manifestados pelo paciente, sobre cuidados e tratamentos que quer, ou não, receber no momento em que estiver incapacitado de expressar, livre e autonomamente, sua vontade.</w:t>
      </w:r>
    </w:p>
    <w:p w:rsidR="006E1A13" w:rsidRPr="00810C0E" w:rsidRDefault="006E1A13" w:rsidP="006E1A13">
      <w:pPr>
        <w:spacing w:before="240" w:line="360" w:lineRule="auto"/>
        <w:ind w:right="-1" w:firstLine="1134"/>
        <w:jc w:val="both"/>
        <w:rPr>
          <w:rFonts w:ascii="Arial" w:hAnsi="Arial" w:cs="Arial"/>
          <w:sz w:val="24"/>
          <w:szCs w:val="24"/>
        </w:rPr>
      </w:pPr>
      <w:r w:rsidRPr="00810C0E">
        <w:rPr>
          <w:rFonts w:ascii="Arial" w:hAnsi="Arial" w:cs="Arial"/>
          <w:sz w:val="24"/>
          <w:szCs w:val="24"/>
        </w:rPr>
        <w:lastRenderedPageBreak/>
        <w:t>O médico, amparado nessa diretiva, tomará as decisões necessárias sobre a terapia a utilizar:</w:t>
      </w:r>
    </w:p>
    <w:p w:rsidR="006E1A13" w:rsidRPr="00A71BF5" w:rsidRDefault="006E1A13" w:rsidP="006E1A13">
      <w:pPr>
        <w:spacing w:before="240" w:line="240" w:lineRule="auto"/>
        <w:ind w:left="2268" w:right="-1"/>
        <w:jc w:val="both"/>
        <w:rPr>
          <w:rFonts w:ascii="Arial" w:hAnsi="Arial" w:cs="Arial"/>
        </w:rPr>
      </w:pPr>
      <w:r w:rsidRPr="00A71BF5">
        <w:rPr>
          <w:rFonts w:ascii="Arial" w:hAnsi="Arial" w:cs="Arial"/>
        </w:rPr>
        <w:t>Art. 2º Nas decisões sobre cuidados e tratamentos de pacientes que se encontram incapazes de comunicar-se, ou de expressar de maneira livre e independente suas vontades, o médico levará em consideração suas diretivas antecipadas de vontade.</w:t>
      </w:r>
    </w:p>
    <w:p w:rsidR="006E1A13" w:rsidRPr="00A71BF5" w:rsidRDefault="006E1A13" w:rsidP="006E1A13">
      <w:pPr>
        <w:spacing w:before="240" w:line="240" w:lineRule="auto"/>
        <w:ind w:left="2268" w:right="-1"/>
        <w:jc w:val="both"/>
        <w:rPr>
          <w:rFonts w:ascii="Arial" w:hAnsi="Arial" w:cs="Arial"/>
        </w:rPr>
      </w:pPr>
      <w:r w:rsidRPr="00A71BF5">
        <w:rPr>
          <w:rFonts w:ascii="Arial" w:hAnsi="Arial" w:cs="Arial"/>
        </w:rPr>
        <w:t>§ 1º Caso o paciente tenha designado um representante para tal fim, suas informações serão levadas em consideração pelo médico.</w:t>
      </w:r>
    </w:p>
    <w:p w:rsidR="006E1A13" w:rsidRPr="00810C0E" w:rsidRDefault="006E1A13" w:rsidP="006E1A13">
      <w:pPr>
        <w:spacing w:before="240" w:line="360" w:lineRule="auto"/>
        <w:ind w:right="-1" w:firstLine="1134"/>
        <w:jc w:val="both"/>
        <w:rPr>
          <w:rFonts w:ascii="Arial" w:hAnsi="Arial" w:cs="Arial"/>
          <w:sz w:val="24"/>
          <w:szCs w:val="24"/>
        </w:rPr>
      </w:pPr>
      <w:r>
        <w:rPr>
          <w:rFonts w:ascii="Arial" w:hAnsi="Arial" w:cs="Arial"/>
          <w:sz w:val="24"/>
          <w:szCs w:val="24"/>
        </w:rPr>
        <w:t xml:space="preserve">Fica ainda </w:t>
      </w:r>
      <w:r w:rsidRPr="00810C0E">
        <w:rPr>
          <w:rFonts w:ascii="Arial" w:hAnsi="Arial" w:cs="Arial"/>
          <w:sz w:val="24"/>
          <w:szCs w:val="24"/>
        </w:rPr>
        <w:t>subordinado às diretrizes traçadas no Código de Ética Médica, devendo este prevalecer sobre a diretiva antecipada de vontade:</w:t>
      </w:r>
    </w:p>
    <w:p w:rsidR="006E1A13" w:rsidRPr="00A71BF5" w:rsidRDefault="006E1A13" w:rsidP="006E1A13">
      <w:pPr>
        <w:spacing w:before="240" w:line="240" w:lineRule="auto"/>
        <w:ind w:left="2268" w:right="-1"/>
        <w:jc w:val="both"/>
        <w:rPr>
          <w:rFonts w:ascii="Arial" w:hAnsi="Arial" w:cs="Arial"/>
        </w:rPr>
      </w:pPr>
      <w:r w:rsidRPr="00A71BF5">
        <w:rPr>
          <w:rFonts w:ascii="Arial" w:hAnsi="Arial" w:cs="Arial"/>
        </w:rPr>
        <w:t xml:space="preserve">§ 2º O médico deixará de levar em consideração as diretivas antecipadas de vontade do paciente ou representante que, em sua análise, estiverem em desacordo com os preceitos ditados pelo Código de Ética Médica. </w:t>
      </w:r>
    </w:p>
    <w:p w:rsidR="006E1A13" w:rsidRDefault="00BD04CB" w:rsidP="006E1A13">
      <w:pPr>
        <w:spacing w:before="240" w:line="360" w:lineRule="auto"/>
        <w:ind w:right="-1" w:firstLine="1134"/>
        <w:jc w:val="both"/>
        <w:rPr>
          <w:rFonts w:ascii="Arial" w:hAnsi="Arial" w:cs="Arial"/>
          <w:sz w:val="24"/>
          <w:szCs w:val="24"/>
        </w:rPr>
      </w:pPr>
      <w:r>
        <w:rPr>
          <w:rFonts w:ascii="Arial" w:hAnsi="Arial" w:cs="Arial"/>
          <w:sz w:val="24"/>
          <w:szCs w:val="24"/>
        </w:rPr>
        <w:t>O</w:t>
      </w:r>
      <w:r w:rsidR="006E1A13">
        <w:rPr>
          <w:rFonts w:ascii="Arial" w:hAnsi="Arial" w:cs="Arial"/>
          <w:sz w:val="24"/>
          <w:szCs w:val="24"/>
        </w:rPr>
        <w:t xml:space="preserve"> profissional fica condicionado aos parâmetros do Código de Ética Médica, devendo aplicar os procedimentos necessários para manter um tratamento humanitário ao paciente, de acordo com o seu dever de assistência.</w:t>
      </w:r>
    </w:p>
    <w:p w:rsidR="006E1A13" w:rsidRPr="00810C0E" w:rsidRDefault="00D03C4C" w:rsidP="006E1A13">
      <w:pPr>
        <w:spacing w:before="240" w:line="360" w:lineRule="auto"/>
        <w:ind w:right="-1" w:firstLine="1134"/>
        <w:jc w:val="both"/>
        <w:rPr>
          <w:rFonts w:ascii="Arial" w:hAnsi="Arial" w:cs="Arial"/>
          <w:sz w:val="24"/>
          <w:szCs w:val="24"/>
        </w:rPr>
      </w:pPr>
      <w:r>
        <w:rPr>
          <w:rFonts w:ascii="Arial" w:hAnsi="Arial" w:cs="Arial"/>
          <w:sz w:val="24"/>
          <w:szCs w:val="24"/>
        </w:rPr>
        <w:t xml:space="preserve">Assim, quanto ao conteúdo, </w:t>
      </w:r>
      <w:r w:rsidR="00B00483">
        <w:rPr>
          <w:rFonts w:ascii="Arial" w:hAnsi="Arial" w:cs="Arial"/>
          <w:sz w:val="24"/>
          <w:szCs w:val="24"/>
        </w:rPr>
        <w:t>r</w:t>
      </w:r>
      <w:r w:rsidR="006E1A13" w:rsidRPr="00810C0E">
        <w:rPr>
          <w:rFonts w:ascii="Arial" w:hAnsi="Arial" w:cs="Arial"/>
          <w:sz w:val="24"/>
          <w:szCs w:val="24"/>
        </w:rPr>
        <w:t>egistrada a diretiva antecipada de vontade no prontuário do paciente, esta prevalecerá sobre qualquer desejo de familiares ou parecer não médico:</w:t>
      </w:r>
    </w:p>
    <w:p w:rsidR="006E1A13" w:rsidRPr="00A71BF5" w:rsidRDefault="006E1A13" w:rsidP="006E1A13">
      <w:pPr>
        <w:spacing w:before="240" w:line="240" w:lineRule="auto"/>
        <w:ind w:left="2268" w:right="-1"/>
        <w:jc w:val="both"/>
        <w:rPr>
          <w:rFonts w:ascii="Arial" w:hAnsi="Arial" w:cs="Arial"/>
        </w:rPr>
      </w:pPr>
      <w:r w:rsidRPr="00A71BF5">
        <w:rPr>
          <w:rFonts w:ascii="Arial" w:hAnsi="Arial" w:cs="Arial"/>
        </w:rPr>
        <w:t>§ 3º As diretivas antecipadas do paciente prevalecerão sobre qualquer outro parecer não médico, inclusive sobre os desejos dos familiares.</w:t>
      </w:r>
    </w:p>
    <w:p w:rsidR="006E1A13" w:rsidRDefault="006E1A13" w:rsidP="006E1A13">
      <w:pPr>
        <w:spacing w:before="240" w:line="240" w:lineRule="auto"/>
        <w:ind w:left="2268" w:right="-1"/>
        <w:jc w:val="both"/>
        <w:rPr>
          <w:rFonts w:ascii="Arial" w:hAnsi="Arial" w:cs="Arial"/>
        </w:rPr>
      </w:pPr>
      <w:r w:rsidRPr="00A71BF5">
        <w:rPr>
          <w:rFonts w:ascii="Arial" w:hAnsi="Arial" w:cs="Arial"/>
        </w:rPr>
        <w:t>§ 4º O médico registrará, no prontuário, as diretivas antecipadas de vontade que lhes foram diretamente comunicadas pelo paciente.</w:t>
      </w:r>
    </w:p>
    <w:p w:rsidR="006E1A13" w:rsidRDefault="00B00483" w:rsidP="006E1A13">
      <w:pPr>
        <w:spacing w:before="240" w:line="360" w:lineRule="auto"/>
        <w:ind w:right="-1" w:firstLine="1134"/>
        <w:jc w:val="both"/>
        <w:rPr>
          <w:rFonts w:ascii="Arial" w:hAnsi="Arial" w:cs="Arial"/>
          <w:sz w:val="24"/>
          <w:szCs w:val="24"/>
        </w:rPr>
      </w:pPr>
      <w:r>
        <w:rPr>
          <w:rFonts w:ascii="Arial" w:hAnsi="Arial" w:cs="Arial"/>
          <w:sz w:val="24"/>
          <w:szCs w:val="24"/>
        </w:rPr>
        <w:t xml:space="preserve">Desta forma, </w:t>
      </w:r>
      <w:r w:rsidR="00B73509">
        <w:rPr>
          <w:rFonts w:ascii="Arial" w:hAnsi="Arial" w:cs="Arial"/>
          <w:sz w:val="24"/>
          <w:szCs w:val="24"/>
        </w:rPr>
        <w:t xml:space="preserve">também </w:t>
      </w:r>
      <w:r w:rsidR="00155B04">
        <w:rPr>
          <w:rFonts w:ascii="Arial" w:hAnsi="Arial" w:cs="Arial"/>
          <w:sz w:val="24"/>
          <w:szCs w:val="24"/>
        </w:rPr>
        <w:t xml:space="preserve">se </w:t>
      </w:r>
      <w:r>
        <w:rPr>
          <w:rFonts w:ascii="Arial" w:hAnsi="Arial" w:cs="Arial"/>
          <w:sz w:val="24"/>
          <w:szCs w:val="24"/>
        </w:rPr>
        <w:t>a</w:t>
      </w:r>
      <w:r w:rsidR="006E1A13">
        <w:rPr>
          <w:rFonts w:ascii="Arial" w:hAnsi="Arial" w:cs="Arial"/>
          <w:sz w:val="24"/>
          <w:szCs w:val="24"/>
        </w:rPr>
        <w:t>mplia a</w:t>
      </w:r>
      <w:r w:rsidR="006E1A13" w:rsidRPr="001342FD">
        <w:rPr>
          <w:rFonts w:ascii="Arial" w:hAnsi="Arial" w:cs="Arial"/>
          <w:sz w:val="24"/>
          <w:szCs w:val="24"/>
        </w:rPr>
        <w:t xml:space="preserve"> autonomia</w:t>
      </w:r>
      <w:r w:rsidR="006E1A13">
        <w:rPr>
          <w:rFonts w:ascii="Arial" w:hAnsi="Arial" w:cs="Arial"/>
          <w:sz w:val="24"/>
          <w:szCs w:val="24"/>
        </w:rPr>
        <w:t xml:space="preserve"> médica</w:t>
      </w:r>
      <w:r w:rsidR="00B73509">
        <w:rPr>
          <w:rFonts w:ascii="Arial" w:hAnsi="Arial" w:cs="Arial"/>
          <w:sz w:val="24"/>
          <w:szCs w:val="24"/>
        </w:rPr>
        <w:t xml:space="preserve"> quanto </w:t>
      </w:r>
      <w:proofErr w:type="gramStart"/>
      <w:r w:rsidR="00B73509">
        <w:rPr>
          <w:rFonts w:ascii="Arial" w:hAnsi="Arial" w:cs="Arial"/>
          <w:sz w:val="24"/>
          <w:szCs w:val="24"/>
        </w:rPr>
        <w:t>a</w:t>
      </w:r>
      <w:proofErr w:type="gramEnd"/>
      <w:r w:rsidR="00B73509">
        <w:rPr>
          <w:rFonts w:ascii="Arial" w:hAnsi="Arial" w:cs="Arial"/>
          <w:sz w:val="24"/>
          <w:szCs w:val="24"/>
        </w:rPr>
        <w:t xml:space="preserve"> ortotanásia</w:t>
      </w:r>
      <w:r w:rsidR="006E1A13" w:rsidRPr="001342FD">
        <w:rPr>
          <w:rFonts w:ascii="Arial" w:hAnsi="Arial" w:cs="Arial"/>
          <w:sz w:val="24"/>
          <w:szCs w:val="24"/>
        </w:rPr>
        <w:t xml:space="preserve">, atendo-se apenas aos protocolos </w:t>
      </w:r>
      <w:r w:rsidR="00BD04CB">
        <w:rPr>
          <w:rFonts w:ascii="Arial" w:hAnsi="Arial" w:cs="Arial"/>
          <w:sz w:val="24"/>
          <w:szCs w:val="24"/>
        </w:rPr>
        <w:t xml:space="preserve">médicos </w:t>
      </w:r>
      <w:r w:rsidR="006E1A13" w:rsidRPr="001342FD">
        <w:rPr>
          <w:rFonts w:ascii="Arial" w:hAnsi="Arial" w:cs="Arial"/>
          <w:sz w:val="24"/>
          <w:szCs w:val="24"/>
        </w:rPr>
        <w:t>e os cuidados paliativos para evitar o sofrimento físico, psíquico e moral do paciente</w:t>
      </w:r>
      <w:r>
        <w:rPr>
          <w:rFonts w:ascii="Arial" w:hAnsi="Arial" w:cs="Arial"/>
          <w:sz w:val="24"/>
          <w:szCs w:val="24"/>
        </w:rPr>
        <w:t xml:space="preserve"> terminal</w:t>
      </w:r>
      <w:r w:rsidR="006E1A13" w:rsidRPr="001342FD">
        <w:rPr>
          <w:rFonts w:ascii="Arial" w:hAnsi="Arial" w:cs="Arial"/>
          <w:sz w:val="24"/>
          <w:szCs w:val="24"/>
        </w:rPr>
        <w:t>.</w:t>
      </w:r>
      <w:r w:rsidR="00B74B1E">
        <w:rPr>
          <w:rFonts w:ascii="Arial" w:hAnsi="Arial" w:cs="Arial"/>
          <w:sz w:val="24"/>
          <w:szCs w:val="24"/>
        </w:rPr>
        <w:t xml:space="preserve"> Restringe-se, por outro lado, o poder de influência de familiares sobre o tratamento. </w:t>
      </w:r>
    </w:p>
    <w:p w:rsidR="000A7659" w:rsidRPr="000A7659" w:rsidRDefault="000A7659" w:rsidP="000A7659">
      <w:pPr>
        <w:spacing w:before="240" w:line="360" w:lineRule="auto"/>
        <w:ind w:right="-1" w:firstLine="1134"/>
        <w:jc w:val="both"/>
        <w:rPr>
          <w:rFonts w:ascii="Arial" w:hAnsi="Arial" w:cs="Arial"/>
          <w:sz w:val="24"/>
          <w:szCs w:val="24"/>
        </w:rPr>
      </w:pPr>
      <w:r w:rsidRPr="000A7659">
        <w:rPr>
          <w:rFonts w:ascii="Arial" w:hAnsi="Arial" w:cs="Arial"/>
          <w:sz w:val="24"/>
          <w:szCs w:val="24"/>
        </w:rPr>
        <w:t>Clemente e Pimenta</w:t>
      </w:r>
      <w:r>
        <w:rPr>
          <w:rFonts w:ascii="Arial" w:hAnsi="Arial" w:cs="Arial"/>
          <w:sz w:val="24"/>
          <w:szCs w:val="24"/>
        </w:rPr>
        <w:t xml:space="preserve"> discutem a possibilidade de ampliar o alcance da diretiva de vontade, o que merece uma atenção especial dos legisladores e órgãos de fiscalização de saúde pública e de regulação profissional</w:t>
      </w:r>
      <w:r w:rsidR="006A734C">
        <w:rPr>
          <w:rFonts w:ascii="Arial" w:hAnsi="Arial" w:cs="Arial"/>
          <w:sz w:val="24"/>
          <w:szCs w:val="24"/>
        </w:rPr>
        <w:t xml:space="preserve"> da Medicina:</w:t>
      </w:r>
    </w:p>
    <w:p w:rsidR="000A7659" w:rsidRPr="006A734C" w:rsidRDefault="00BA4A93" w:rsidP="006A734C">
      <w:pPr>
        <w:spacing w:before="240" w:line="240" w:lineRule="auto"/>
        <w:ind w:left="2268" w:right="-1"/>
        <w:jc w:val="both"/>
        <w:rPr>
          <w:rFonts w:ascii="Arial" w:hAnsi="Arial" w:cs="Arial"/>
        </w:rPr>
      </w:pPr>
      <w:r>
        <w:rPr>
          <w:rFonts w:ascii="Arial" w:hAnsi="Arial" w:cs="Arial"/>
        </w:rPr>
        <w:t>A</w:t>
      </w:r>
      <w:r w:rsidR="000A7659" w:rsidRPr="006A734C">
        <w:rPr>
          <w:rFonts w:ascii="Arial" w:hAnsi="Arial" w:cs="Arial"/>
        </w:rPr>
        <w:t xml:space="preserve">tualmente, pretende-se ampliar as diretivas antecipadas a quaisquer enfermos em situações clínicas potenciais. Pretende-se, </w:t>
      </w:r>
      <w:r w:rsidR="000A7659" w:rsidRPr="006A734C">
        <w:rPr>
          <w:rFonts w:ascii="Arial" w:hAnsi="Arial" w:cs="Arial"/>
        </w:rPr>
        <w:lastRenderedPageBreak/>
        <w:t>ainda conceder poderes aos pacientes não só para recusarem, mas também para optarem positivamente por um tratamento, diante de um espectro de possibilidades. (2006, p.8)</w:t>
      </w:r>
    </w:p>
    <w:p w:rsidR="00B00483" w:rsidRDefault="00155B04" w:rsidP="006E1A13">
      <w:pPr>
        <w:spacing w:before="240" w:line="360" w:lineRule="auto"/>
        <w:ind w:right="-1" w:firstLine="1134"/>
        <w:jc w:val="both"/>
        <w:rPr>
          <w:rFonts w:ascii="Arial" w:hAnsi="Arial" w:cs="Arial"/>
          <w:sz w:val="24"/>
          <w:szCs w:val="24"/>
        </w:rPr>
      </w:pPr>
      <w:r>
        <w:rPr>
          <w:rFonts w:ascii="Arial" w:hAnsi="Arial" w:cs="Arial"/>
          <w:sz w:val="24"/>
          <w:szCs w:val="24"/>
        </w:rPr>
        <w:t>Faz-se necessária</w:t>
      </w:r>
      <w:r w:rsidR="00AA0437">
        <w:rPr>
          <w:rFonts w:ascii="Arial" w:hAnsi="Arial" w:cs="Arial"/>
          <w:sz w:val="24"/>
          <w:szCs w:val="24"/>
        </w:rPr>
        <w:t>, nesse caso, um</w:t>
      </w:r>
      <w:r w:rsidR="00FD3E5A">
        <w:rPr>
          <w:rFonts w:ascii="Arial" w:hAnsi="Arial" w:cs="Arial"/>
          <w:sz w:val="24"/>
          <w:szCs w:val="24"/>
        </w:rPr>
        <w:t>a</w:t>
      </w:r>
      <w:r w:rsidR="00AA0437">
        <w:rPr>
          <w:rFonts w:ascii="Arial" w:hAnsi="Arial" w:cs="Arial"/>
          <w:sz w:val="24"/>
          <w:szCs w:val="24"/>
        </w:rPr>
        <w:t xml:space="preserve"> delimitação clara do que seja </w:t>
      </w:r>
      <w:r w:rsidR="00FD3E5A">
        <w:rPr>
          <w:rFonts w:ascii="Arial" w:hAnsi="Arial" w:cs="Arial"/>
          <w:sz w:val="24"/>
          <w:szCs w:val="24"/>
        </w:rPr>
        <w:t>“</w:t>
      </w:r>
      <w:r w:rsidR="00AA0437">
        <w:rPr>
          <w:rFonts w:ascii="Arial" w:hAnsi="Arial" w:cs="Arial"/>
          <w:sz w:val="24"/>
          <w:szCs w:val="24"/>
        </w:rPr>
        <w:t>situação clínica potencial</w:t>
      </w:r>
      <w:r w:rsidR="00FD3E5A">
        <w:rPr>
          <w:rFonts w:ascii="Arial" w:hAnsi="Arial" w:cs="Arial"/>
          <w:sz w:val="24"/>
          <w:szCs w:val="24"/>
        </w:rPr>
        <w:t>”</w:t>
      </w:r>
      <w:r w:rsidR="00AA0437">
        <w:rPr>
          <w:rFonts w:ascii="Arial" w:hAnsi="Arial" w:cs="Arial"/>
          <w:sz w:val="24"/>
          <w:szCs w:val="24"/>
        </w:rPr>
        <w:t xml:space="preserve">, para que não seja distorcida a finalidade do testamento vital, ora direcionado </w:t>
      </w:r>
      <w:r w:rsidR="003A5ED1">
        <w:rPr>
          <w:rFonts w:ascii="Arial" w:hAnsi="Arial" w:cs="Arial"/>
          <w:sz w:val="24"/>
          <w:szCs w:val="24"/>
        </w:rPr>
        <w:t xml:space="preserve">a uma situação de </w:t>
      </w:r>
      <w:proofErr w:type="spellStart"/>
      <w:r w:rsidR="003A5ED1">
        <w:rPr>
          <w:rFonts w:ascii="Arial" w:hAnsi="Arial" w:cs="Arial"/>
          <w:sz w:val="24"/>
          <w:szCs w:val="24"/>
        </w:rPr>
        <w:t>terminalidade</w:t>
      </w:r>
      <w:proofErr w:type="spellEnd"/>
      <w:r w:rsidR="003A5ED1">
        <w:rPr>
          <w:rFonts w:ascii="Arial" w:hAnsi="Arial" w:cs="Arial"/>
          <w:sz w:val="24"/>
          <w:szCs w:val="24"/>
        </w:rPr>
        <w:t xml:space="preserve"> e</w:t>
      </w:r>
      <w:r w:rsidR="00AA0437">
        <w:rPr>
          <w:rFonts w:ascii="Arial" w:hAnsi="Arial" w:cs="Arial"/>
          <w:sz w:val="24"/>
          <w:szCs w:val="24"/>
        </w:rPr>
        <w:t xml:space="preserve"> servindo à efetivação da ortotanásia.</w:t>
      </w:r>
    </w:p>
    <w:p w:rsidR="009B5881" w:rsidRPr="00AA67A7" w:rsidRDefault="009B5881" w:rsidP="009B5881">
      <w:pPr>
        <w:spacing w:before="240" w:line="360" w:lineRule="auto"/>
        <w:ind w:right="-1"/>
        <w:jc w:val="both"/>
        <w:rPr>
          <w:rFonts w:ascii="Arial" w:hAnsi="Arial" w:cs="Arial"/>
          <w:b/>
          <w:sz w:val="24"/>
          <w:szCs w:val="24"/>
        </w:rPr>
      </w:pPr>
      <w:r w:rsidRPr="00AA67A7">
        <w:rPr>
          <w:rFonts w:ascii="Arial" w:hAnsi="Arial" w:cs="Arial"/>
          <w:b/>
          <w:sz w:val="24"/>
          <w:szCs w:val="24"/>
        </w:rPr>
        <w:t>CONSIDERAÇÕES FINAIS:</w:t>
      </w:r>
    </w:p>
    <w:p w:rsidR="009B5881" w:rsidRPr="001342FD" w:rsidRDefault="009B5881" w:rsidP="009B5881">
      <w:pPr>
        <w:spacing w:before="240" w:line="360" w:lineRule="auto"/>
        <w:ind w:right="-1" w:firstLine="1134"/>
        <w:jc w:val="both"/>
        <w:rPr>
          <w:rFonts w:ascii="Arial" w:hAnsi="Arial" w:cs="Arial"/>
          <w:sz w:val="24"/>
          <w:szCs w:val="24"/>
        </w:rPr>
      </w:pPr>
      <w:r w:rsidRPr="001342FD">
        <w:rPr>
          <w:rFonts w:ascii="Arial" w:hAnsi="Arial" w:cs="Arial"/>
          <w:sz w:val="24"/>
          <w:szCs w:val="24"/>
        </w:rPr>
        <w:t>Quando se busca entender o direito à vida, analisando não somente sobre o aspecto da existência, mas também sobre a qualidade de vida e a dignidade da pessoa humana, verificamos que o princípio da autonomia da vontade respalda as decisões</w:t>
      </w:r>
      <w:r>
        <w:rPr>
          <w:rFonts w:ascii="Arial" w:hAnsi="Arial" w:cs="Arial"/>
        </w:rPr>
        <w:t xml:space="preserve"> </w:t>
      </w:r>
      <w:r w:rsidRPr="001342FD">
        <w:rPr>
          <w:rFonts w:ascii="Arial" w:hAnsi="Arial" w:cs="Arial"/>
          <w:sz w:val="24"/>
          <w:szCs w:val="24"/>
        </w:rPr>
        <w:t xml:space="preserve">relativas também ao término da vida, permitindo ao indivíduo decidir sobre submeter-se ou não a determinadas terapias. </w:t>
      </w:r>
    </w:p>
    <w:p w:rsidR="009B5881" w:rsidRPr="001342FD" w:rsidRDefault="009B5881" w:rsidP="009B5881">
      <w:pPr>
        <w:spacing w:before="240" w:line="360" w:lineRule="auto"/>
        <w:ind w:right="-1" w:firstLine="1134"/>
        <w:jc w:val="both"/>
        <w:rPr>
          <w:rFonts w:ascii="Arial" w:hAnsi="Arial" w:cs="Arial"/>
          <w:sz w:val="24"/>
          <w:szCs w:val="24"/>
        </w:rPr>
      </w:pPr>
      <w:r w:rsidRPr="001342FD">
        <w:rPr>
          <w:rFonts w:ascii="Arial" w:hAnsi="Arial" w:cs="Arial"/>
          <w:sz w:val="24"/>
          <w:szCs w:val="24"/>
        </w:rPr>
        <w:t xml:space="preserve">A doutrina tem apontado para uma positivação efetiva do direito a morrer naturalmente, sem que os pacientes sejam obrigados a suportar as chamadas terapias fúteis. </w:t>
      </w:r>
    </w:p>
    <w:p w:rsidR="009B5881" w:rsidRPr="001342FD" w:rsidRDefault="009B5881" w:rsidP="009B5881">
      <w:pPr>
        <w:spacing w:before="240" w:line="360" w:lineRule="auto"/>
        <w:ind w:right="-1" w:firstLine="1134"/>
        <w:jc w:val="both"/>
        <w:rPr>
          <w:rFonts w:ascii="Arial" w:hAnsi="Arial" w:cs="Arial"/>
          <w:sz w:val="24"/>
          <w:szCs w:val="24"/>
        </w:rPr>
      </w:pPr>
      <w:r w:rsidRPr="001342FD">
        <w:rPr>
          <w:rFonts w:ascii="Arial" w:hAnsi="Arial" w:cs="Arial"/>
          <w:sz w:val="24"/>
          <w:szCs w:val="24"/>
        </w:rPr>
        <w:t xml:space="preserve">A análise sobre a falta de efetividade das terapias fúteis em cada caso deve ser informada ao paciente e à família para que possam decidir sobre tipo de terapia desejam que seja aplicada, mantendo-se todo o apoio e conforto aos </w:t>
      </w:r>
      <w:proofErr w:type="gramStart"/>
      <w:r w:rsidRPr="001342FD">
        <w:rPr>
          <w:rFonts w:ascii="Arial" w:hAnsi="Arial" w:cs="Arial"/>
          <w:sz w:val="24"/>
          <w:szCs w:val="24"/>
        </w:rPr>
        <w:t>mesmos</w:t>
      </w:r>
      <w:proofErr w:type="gramEnd"/>
    </w:p>
    <w:p w:rsidR="009B5881" w:rsidRPr="001342FD" w:rsidRDefault="009B5881" w:rsidP="009B5881">
      <w:pPr>
        <w:spacing w:before="240" w:line="360" w:lineRule="auto"/>
        <w:ind w:right="-1" w:firstLine="1134"/>
        <w:jc w:val="both"/>
        <w:rPr>
          <w:rFonts w:ascii="Arial" w:hAnsi="Arial" w:cs="Arial"/>
          <w:sz w:val="24"/>
          <w:szCs w:val="24"/>
        </w:rPr>
      </w:pPr>
      <w:r w:rsidRPr="001342FD">
        <w:rPr>
          <w:rFonts w:ascii="Arial" w:hAnsi="Arial" w:cs="Arial"/>
          <w:sz w:val="24"/>
          <w:szCs w:val="24"/>
        </w:rPr>
        <w:t>O dever de assistência médica não envolve a manutenção da vida de forma artificial e sem limites</w:t>
      </w:r>
      <w:r>
        <w:rPr>
          <w:rFonts w:ascii="Arial" w:hAnsi="Arial" w:cs="Arial"/>
          <w:sz w:val="24"/>
          <w:szCs w:val="24"/>
        </w:rPr>
        <w:t>,</w:t>
      </w:r>
      <w:r w:rsidRPr="001342FD">
        <w:rPr>
          <w:rFonts w:ascii="Arial" w:hAnsi="Arial" w:cs="Arial"/>
          <w:sz w:val="24"/>
          <w:szCs w:val="24"/>
        </w:rPr>
        <w:t xml:space="preserve"> quando não se tem qualquer objetivo de cura ou reversão da </w:t>
      </w:r>
      <w:proofErr w:type="spellStart"/>
      <w:r w:rsidRPr="001342FD">
        <w:rPr>
          <w:rFonts w:ascii="Arial" w:hAnsi="Arial" w:cs="Arial"/>
          <w:sz w:val="24"/>
          <w:szCs w:val="24"/>
        </w:rPr>
        <w:t>terminalidade</w:t>
      </w:r>
      <w:proofErr w:type="spellEnd"/>
      <w:r w:rsidRPr="001342FD">
        <w:rPr>
          <w:rFonts w:ascii="Arial" w:hAnsi="Arial" w:cs="Arial"/>
          <w:sz w:val="24"/>
          <w:szCs w:val="24"/>
        </w:rPr>
        <w:t>, uma vez que a cada dia surgem novas tecnologias para ampliar a sobrevida de pacientes terminais.</w:t>
      </w:r>
    </w:p>
    <w:p w:rsidR="009B5881" w:rsidRPr="001342FD" w:rsidRDefault="009B5881" w:rsidP="009B5881">
      <w:pPr>
        <w:spacing w:before="240" w:line="360" w:lineRule="auto"/>
        <w:ind w:right="-1" w:firstLine="1134"/>
        <w:jc w:val="both"/>
        <w:rPr>
          <w:rFonts w:ascii="Arial" w:hAnsi="Arial" w:cs="Arial"/>
          <w:sz w:val="24"/>
          <w:szCs w:val="24"/>
        </w:rPr>
      </w:pPr>
      <w:r w:rsidRPr="001342FD">
        <w:rPr>
          <w:rFonts w:ascii="Arial" w:hAnsi="Arial" w:cs="Arial"/>
          <w:sz w:val="24"/>
          <w:szCs w:val="24"/>
        </w:rPr>
        <w:t>As resoluções 1805/2006 e 1.995/2012 do Conselho Federal de Medicina não tratam de antecipar o termo natural da vida, o que seria eutanásia, mas permitir que o indivíduo opte pelo termo espontâneo.</w:t>
      </w:r>
      <w:r w:rsidRPr="001342FD">
        <w:rPr>
          <w:rFonts w:ascii="Arial" w:hAnsi="Arial" w:cs="Arial"/>
          <w:color w:val="FF0000"/>
          <w:sz w:val="24"/>
          <w:szCs w:val="24"/>
        </w:rPr>
        <w:t xml:space="preserve"> </w:t>
      </w:r>
      <w:r w:rsidRPr="001342FD">
        <w:rPr>
          <w:rFonts w:ascii="Arial" w:hAnsi="Arial" w:cs="Arial"/>
          <w:sz w:val="24"/>
          <w:szCs w:val="24"/>
        </w:rPr>
        <w:t>Recusar à tecnologia, quando esta já não demonstre benefício ou expectativa de benefício ao paciente, propiciando a cura ou recuperação de qualidade de vida, não se traduz em ato suicida ou homicida por omissão</w:t>
      </w:r>
      <w:r>
        <w:rPr>
          <w:rFonts w:ascii="Arial" w:hAnsi="Arial" w:cs="Arial"/>
          <w:sz w:val="24"/>
          <w:szCs w:val="24"/>
        </w:rPr>
        <w:t>.</w:t>
      </w:r>
    </w:p>
    <w:p w:rsidR="009B5881" w:rsidRPr="001342FD" w:rsidRDefault="009B5881" w:rsidP="009B5881">
      <w:pPr>
        <w:spacing w:before="240" w:line="360" w:lineRule="auto"/>
        <w:ind w:right="-1" w:firstLine="1134"/>
        <w:jc w:val="both"/>
        <w:rPr>
          <w:rFonts w:ascii="Arial" w:hAnsi="Arial" w:cs="Arial"/>
          <w:sz w:val="24"/>
          <w:szCs w:val="24"/>
        </w:rPr>
      </w:pPr>
      <w:r w:rsidRPr="001342FD">
        <w:rPr>
          <w:rFonts w:ascii="Arial" w:hAnsi="Arial" w:cs="Arial"/>
          <w:sz w:val="24"/>
          <w:szCs w:val="24"/>
        </w:rPr>
        <w:lastRenderedPageBreak/>
        <w:t>Enquanto a resolução 1.805/2006 abriu as portas para a legitimação do procedimento médico da ortotanásia, a resolução 1.995/2012 vem a confirmar tal legitimidade e vincular a decisão médica à diretiva antecipada de vontade, o que definitivamente contribui para garantir a prevalência da autonomia da vontade sobre quaisquer outros interesses, protegendo assim a intimidade e a privacidade do indivíduo.</w:t>
      </w:r>
    </w:p>
    <w:p w:rsidR="009B5881" w:rsidRDefault="009B5881" w:rsidP="009B5881">
      <w:pPr>
        <w:spacing w:before="240" w:line="360" w:lineRule="auto"/>
        <w:ind w:right="-1"/>
        <w:rPr>
          <w:rFonts w:ascii="Arial" w:hAnsi="Arial" w:cs="Arial"/>
          <w:sz w:val="24"/>
          <w:szCs w:val="24"/>
        </w:rPr>
      </w:pPr>
    </w:p>
    <w:p w:rsidR="009B5881" w:rsidRPr="00AA67A7" w:rsidRDefault="009B5881" w:rsidP="009B5881">
      <w:pPr>
        <w:spacing w:before="240" w:line="360" w:lineRule="auto"/>
        <w:ind w:right="-1"/>
        <w:rPr>
          <w:rFonts w:ascii="Arial" w:hAnsi="Arial" w:cs="Arial"/>
          <w:b/>
        </w:rPr>
      </w:pPr>
      <w:r w:rsidRPr="00AA67A7">
        <w:rPr>
          <w:rFonts w:ascii="Arial" w:hAnsi="Arial" w:cs="Arial"/>
          <w:b/>
          <w:sz w:val="24"/>
          <w:szCs w:val="24"/>
        </w:rPr>
        <w:t>REFERÊNCIAS</w:t>
      </w:r>
    </w:p>
    <w:p w:rsidR="00422BDD" w:rsidRDefault="00422BDD" w:rsidP="009B5881">
      <w:pPr>
        <w:spacing w:before="240" w:line="240" w:lineRule="auto"/>
        <w:ind w:right="-1"/>
        <w:jc w:val="both"/>
        <w:rPr>
          <w:rFonts w:ascii="Arial" w:hAnsi="Arial" w:cs="Arial"/>
          <w:sz w:val="24"/>
          <w:szCs w:val="24"/>
        </w:rPr>
      </w:pPr>
      <w:r w:rsidRPr="00422BDD">
        <w:rPr>
          <w:rFonts w:ascii="Arial" w:hAnsi="Arial" w:cs="Arial"/>
          <w:sz w:val="24"/>
          <w:szCs w:val="24"/>
        </w:rPr>
        <w:t>AMARAL, A</w:t>
      </w:r>
      <w:r>
        <w:rPr>
          <w:rFonts w:ascii="Arial" w:hAnsi="Arial" w:cs="Arial"/>
          <w:sz w:val="24"/>
          <w:szCs w:val="24"/>
        </w:rPr>
        <w:t>.</w:t>
      </w:r>
      <w:r w:rsidRPr="00422BDD">
        <w:rPr>
          <w:rFonts w:ascii="Arial" w:hAnsi="Arial" w:cs="Arial"/>
          <w:sz w:val="24"/>
          <w:szCs w:val="24"/>
        </w:rPr>
        <w:t xml:space="preserve"> C</w:t>
      </w:r>
      <w:r>
        <w:rPr>
          <w:rFonts w:ascii="Arial" w:hAnsi="Arial" w:cs="Arial"/>
          <w:sz w:val="24"/>
          <w:szCs w:val="24"/>
        </w:rPr>
        <w:t xml:space="preserve">. </w:t>
      </w:r>
      <w:r w:rsidRPr="00422BDD">
        <w:rPr>
          <w:rFonts w:ascii="Arial" w:hAnsi="Arial" w:cs="Arial"/>
          <w:sz w:val="24"/>
          <w:szCs w:val="24"/>
        </w:rPr>
        <w:t>C</w:t>
      </w:r>
      <w:r>
        <w:rPr>
          <w:rFonts w:ascii="Arial" w:hAnsi="Arial" w:cs="Arial"/>
          <w:sz w:val="24"/>
          <w:szCs w:val="24"/>
        </w:rPr>
        <w:t>.</w:t>
      </w:r>
      <w:r w:rsidRPr="00422BDD">
        <w:rPr>
          <w:rFonts w:ascii="Arial" w:hAnsi="Arial" w:cs="Arial"/>
          <w:sz w:val="24"/>
          <w:szCs w:val="24"/>
        </w:rPr>
        <w:t xml:space="preserve"> Z</w:t>
      </w:r>
      <w:r>
        <w:rPr>
          <w:rFonts w:ascii="Arial" w:hAnsi="Arial" w:cs="Arial"/>
          <w:sz w:val="24"/>
          <w:szCs w:val="24"/>
        </w:rPr>
        <w:t>.</w:t>
      </w:r>
      <w:r w:rsidR="002220DC">
        <w:rPr>
          <w:rFonts w:ascii="Arial" w:hAnsi="Arial" w:cs="Arial"/>
          <w:sz w:val="24"/>
          <w:szCs w:val="24"/>
        </w:rPr>
        <w:t xml:space="preserve"> </w:t>
      </w:r>
      <w:proofErr w:type="gramStart"/>
      <w:r w:rsidR="002220DC">
        <w:rPr>
          <w:rFonts w:ascii="Arial" w:hAnsi="Arial" w:cs="Arial"/>
          <w:sz w:val="24"/>
          <w:szCs w:val="24"/>
        </w:rPr>
        <w:t>do</w:t>
      </w:r>
      <w:proofErr w:type="gramEnd"/>
      <w:r w:rsidR="002220DC">
        <w:rPr>
          <w:rFonts w:ascii="Arial" w:hAnsi="Arial" w:cs="Arial"/>
          <w:sz w:val="24"/>
          <w:szCs w:val="24"/>
        </w:rPr>
        <w:t xml:space="preserve">; PONA, E. </w:t>
      </w:r>
      <w:r w:rsidRPr="00422BDD">
        <w:rPr>
          <w:rFonts w:ascii="Arial" w:hAnsi="Arial" w:cs="Arial"/>
          <w:sz w:val="24"/>
          <w:szCs w:val="24"/>
        </w:rPr>
        <w:t>W</w:t>
      </w:r>
      <w:r w:rsidR="002220DC">
        <w:rPr>
          <w:rFonts w:ascii="Arial" w:hAnsi="Arial" w:cs="Arial"/>
          <w:sz w:val="24"/>
          <w:szCs w:val="24"/>
        </w:rPr>
        <w:t>.</w:t>
      </w:r>
      <w:r w:rsidRPr="00422BDD">
        <w:rPr>
          <w:rFonts w:ascii="Arial" w:hAnsi="Arial" w:cs="Arial"/>
          <w:sz w:val="24"/>
          <w:szCs w:val="24"/>
        </w:rPr>
        <w:t xml:space="preserve"> </w:t>
      </w:r>
      <w:r w:rsidRPr="002220DC">
        <w:rPr>
          <w:rFonts w:ascii="Arial" w:hAnsi="Arial" w:cs="Arial"/>
          <w:b/>
          <w:sz w:val="24"/>
          <w:szCs w:val="24"/>
        </w:rPr>
        <w:t>Autonomia da vontade e testamento vital: a possibilidade de inclusão no ordenamento jurídico brasileiro</w:t>
      </w:r>
      <w:r w:rsidR="002220DC">
        <w:rPr>
          <w:rFonts w:ascii="Arial" w:hAnsi="Arial" w:cs="Arial"/>
          <w:sz w:val="24"/>
          <w:szCs w:val="24"/>
        </w:rPr>
        <w:t>.</w:t>
      </w:r>
      <w:r w:rsidRPr="00422BDD">
        <w:rPr>
          <w:rFonts w:ascii="Arial" w:hAnsi="Arial" w:cs="Arial"/>
          <w:sz w:val="24"/>
          <w:szCs w:val="24"/>
        </w:rPr>
        <w:t xml:space="preserve"> Artigo Científico </w:t>
      </w:r>
      <w:r w:rsidR="002220DC" w:rsidRPr="00422BDD">
        <w:rPr>
          <w:rFonts w:ascii="Arial" w:hAnsi="Arial" w:cs="Arial"/>
          <w:sz w:val="24"/>
          <w:szCs w:val="24"/>
        </w:rPr>
        <w:t>Londrina</w:t>
      </w:r>
      <w:r w:rsidR="002220DC">
        <w:rPr>
          <w:rFonts w:ascii="Arial" w:hAnsi="Arial" w:cs="Arial"/>
          <w:sz w:val="24"/>
          <w:szCs w:val="24"/>
        </w:rPr>
        <w:t xml:space="preserve">: </w:t>
      </w:r>
      <w:r w:rsidRPr="00422BDD">
        <w:rPr>
          <w:rFonts w:ascii="Arial" w:hAnsi="Arial" w:cs="Arial"/>
          <w:sz w:val="24"/>
          <w:szCs w:val="24"/>
        </w:rPr>
        <w:t xml:space="preserve">Universidade Estadual de Londrina, </w:t>
      </w:r>
      <w:proofErr w:type="gramStart"/>
      <w:r w:rsidRPr="00422BDD">
        <w:rPr>
          <w:rFonts w:ascii="Arial" w:hAnsi="Arial" w:cs="Arial"/>
          <w:sz w:val="24"/>
          <w:szCs w:val="24"/>
        </w:rPr>
        <w:t>2010</w:t>
      </w:r>
      <w:proofErr w:type="gramEnd"/>
    </w:p>
    <w:p w:rsidR="009B5881" w:rsidRPr="0035670C" w:rsidRDefault="009B5881" w:rsidP="009B5881">
      <w:pPr>
        <w:spacing w:before="240" w:line="240" w:lineRule="auto"/>
        <w:ind w:right="-1"/>
        <w:jc w:val="both"/>
        <w:rPr>
          <w:rFonts w:ascii="Arial" w:hAnsi="Arial" w:cs="Arial"/>
          <w:sz w:val="24"/>
          <w:szCs w:val="24"/>
        </w:rPr>
      </w:pPr>
      <w:r w:rsidRPr="0035670C">
        <w:rPr>
          <w:rFonts w:ascii="Arial" w:hAnsi="Arial" w:cs="Arial"/>
          <w:sz w:val="24"/>
          <w:szCs w:val="24"/>
        </w:rPr>
        <w:t xml:space="preserve">ARGENTINA. </w:t>
      </w:r>
      <w:proofErr w:type="spellStart"/>
      <w:r w:rsidRPr="0035670C">
        <w:rPr>
          <w:rFonts w:ascii="Arial" w:hAnsi="Arial" w:cs="Arial"/>
          <w:i/>
          <w:sz w:val="24"/>
          <w:szCs w:val="24"/>
        </w:rPr>
        <w:t>Ley</w:t>
      </w:r>
      <w:proofErr w:type="spellEnd"/>
      <w:r w:rsidRPr="0035670C">
        <w:rPr>
          <w:rFonts w:ascii="Arial" w:hAnsi="Arial" w:cs="Arial"/>
          <w:sz w:val="24"/>
          <w:szCs w:val="24"/>
        </w:rPr>
        <w:t xml:space="preserve"> 26.529 de 19 de novembro de 2009. </w:t>
      </w:r>
      <w:proofErr w:type="spellStart"/>
      <w:r w:rsidRPr="0035670C">
        <w:rPr>
          <w:rFonts w:ascii="Arial" w:hAnsi="Arial" w:cs="Arial"/>
          <w:i/>
          <w:sz w:val="24"/>
          <w:szCs w:val="24"/>
        </w:rPr>
        <w:t>Derechos</w:t>
      </w:r>
      <w:proofErr w:type="spellEnd"/>
      <w:r w:rsidRPr="0035670C">
        <w:rPr>
          <w:rFonts w:ascii="Arial" w:hAnsi="Arial" w:cs="Arial"/>
          <w:i/>
          <w:sz w:val="24"/>
          <w:szCs w:val="24"/>
        </w:rPr>
        <w:t xml:space="preserve"> </w:t>
      </w:r>
      <w:proofErr w:type="spellStart"/>
      <w:proofErr w:type="gramStart"/>
      <w:r>
        <w:rPr>
          <w:rFonts w:ascii="Arial" w:hAnsi="Arial" w:cs="Arial"/>
          <w:i/>
          <w:sz w:val="24"/>
          <w:szCs w:val="24"/>
        </w:rPr>
        <w:t>d</w:t>
      </w:r>
      <w:r w:rsidRPr="0035670C">
        <w:rPr>
          <w:rFonts w:ascii="Arial" w:hAnsi="Arial" w:cs="Arial"/>
          <w:i/>
          <w:sz w:val="24"/>
          <w:szCs w:val="24"/>
        </w:rPr>
        <w:t>el</w:t>
      </w:r>
      <w:proofErr w:type="spellEnd"/>
      <w:proofErr w:type="gramEnd"/>
      <w:r w:rsidRPr="0035670C">
        <w:rPr>
          <w:rFonts w:ascii="Arial" w:hAnsi="Arial" w:cs="Arial"/>
          <w:i/>
          <w:sz w:val="24"/>
          <w:szCs w:val="24"/>
        </w:rPr>
        <w:t xml:space="preserve"> Paciente, Historia Clinica </w:t>
      </w:r>
      <w:r>
        <w:rPr>
          <w:rFonts w:ascii="Arial" w:hAnsi="Arial" w:cs="Arial"/>
          <w:i/>
          <w:sz w:val="24"/>
          <w:szCs w:val="24"/>
        </w:rPr>
        <w:t>y</w:t>
      </w:r>
      <w:r w:rsidRPr="0035670C">
        <w:rPr>
          <w:rFonts w:ascii="Arial" w:hAnsi="Arial" w:cs="Arial"/>
          <w:i/>
          <w:sz w:val="24"/>
          <w:szCs w:val="24"/>
        </w:rPr>
        <w:t xml:space="preserve"> </w:t>
      </w:r>
      <w:proofErr w:type="spellStart"/>
      <w:r w:rsidRPr="0035670C">
        <w:rPr>
          <w:rFonts w:ascii="Arial" w:hAnsi="Arial" w:cs="Arial"/>
          <w:i/>
          <w:sz w:val="24"/>
          <w:szCs w:val="24"/>
        </w:rPr>
        <w:t>Consentimiento</w:t>
      </w:r>
      <w:proofErr w:type="spellEnd"/>
      <w:r w:rsidRPr="0035670C">
        <w:rPr>
          <w:rFonts w:ascii="Arial" w:hAnsi="Arial" w:cs="Arial"/>
          <w:i/>
          <w:sz w:val="24"/>
          <w:szCs w:val="24"/>
        </w:rPr>
        <w:t xml:space="preserve"> Informado. </w:t>
      </w:r>
      <w:r w:rsidRPr="0035670C">
        <w:rPr>
          <w:rFonts w:ascii="Arial" w:hAnsi="Arial" w:cs="Arial"/>
          <w:sz w:val="24"/>
          <w:szCs w:val="24"/>
        </w:rPr>
        <w:t>Disponível em:</w:t>
      </w:r>
      <w:r w:rsidRPr="0035670C">
        <w:t xml:space="preserve"> </w:t>
      </w:r>
      <w:r>
        <w:t>&lt;</w:t>
      </w:r>
      <w:proofErr w:type="gramStart"/>
      <w:r w:rsidRPr="0035670C">
        <w:rPr>
          <w:rFonts w:ascii="Arial" w:hAnsi="Arial" w:cs="Arial"/>
          <w:sz w:val="24"/>
          <w:szCs w:val="24"/>
        </w:rPr>
        <w:t>http://www.testamentovital.com.br/index.</w:t>
      </w:r>
      <w:proofErr w:type="gramEnd"/>
      <w:r w:rsidRPr="0035670C">
        <w:rPr>
          <w:rFonts w:ascii="Arial" w:hAnsi="Arial" w:cs="Arial"/>
          <w:sz w:val="24"/>
          <w:szCs w:val="24"/>
        </w:rPr>
        <w:t>php/legislacao-estrangeira/argentina</w:t>
      </w:r>
      <w:r>
        <w:rPr>
          <w:rFonts w:ascii="Arial" w:hAnsi="Arial" w:cs="Arial"/>
          <w:sz w:val="24"/>
          <w:szCs w:val="24"/>
        </w:rPr>
        <w:t>&gt;. Acesso em: 15 de nov. 2012</w:t>
      </w:r>
    </w:p>
    <w:p w:rsidR="009B5881" w:rsidRDefault="009B5881" w:rsidP="009B5881">
      <w:pPr>
        <w:spacing w:after="0" w:line="240" w:lineRule="auto"/>
        <w:jc w:val="both"/>
        <w:rPr>
          <w:rFonts w:ascii="Arial" w:hAnsi="Arial" w:cs="Arial"/>
          <w:sz w:val="24"/>
          <w:szCs w:val="24"/>
        </w:rPr>
      </w:pPr>
      <w:r>
        <w:rPr>
          <w:rFonts w:ascii="Arial" w:hAnsi="Arial" w:cs="Arial"/>
          <w:sz w:val="24"/>
          <w:szCs w:val="24"/>
        </w:rPr>
        <w:t>______</w:t>
      </w:r>
      <w:r w:rsidRPr="002E6B71">
        <w:rPr>
          <w:rFonts w:ascii="Arial" w:hAnsi="Arial" w:cs="Arial"/>
          <w:sz w:val="24"/>
          <w:szCs w:val="24"/>
        </w:rPr>
        <w:t>. Conselho Federal de Medicina. Resolução 1</w:t>
      </w:r>
      <w:r>
        <w:rPr>
          <w:rFonts w:ascii="Arial" w:hAnsi="Arial" w:cs="Arial"/>
          <w:sz w:val="24"/>
          <w:szCs w:val="24"/>
        </w:rPr>
        <w:t>.</w:t>
      </w:r>
      <w:r w:rsidRPr="002E6B71">
        <w:rPr>
          <w:rFonts w:ascii="Arial" w:hAnsi="Arial" w:cs="Arial"/>
          <w:sz w:val="24"/>
          <w:szCs w:val="24"/>
        </w:rPr>
        <w:t xml:space="preserve">480, de </w:t>
      </w:r>
      <w:proofErr w:type="gramStart"/>
      <w:r w:rsidRPr="002E6B71">
        <w:rPr>
          <w:rFonts w:ascii="Arial" w:hAnsi="Arial" w:cs="Arial"/>
          <w:sz w:val="24"/>
          <w:szCs w:val="24"/>
        </w:rPr>
        <w:t>8</w:t>
      </w:r>
      <w:proofErr w:type="gramEnd"/>
      <w:r w:rsidRPr="002E6B71">
        <w:rPr>
          <w:rFonts w:ascii="Arial" w:hAnsi="Arial" w:cs="Arial"/>
          <w:sz w:val="24"/>
          <w:szCs w:val="24"/>
        </w:rPr>
        <w:t xml:space="preserve"> de agosto de 1997. </w:t>
      </w:r>
      <w:r>
        <w:rPr>
          <w:rFonts w:ascii="Arial" w:hAnsi="Arial" w:cs="Arial"/>
          <w:sz w:val="24"/>
          <w:szCs w:val="24"/>
        </w:rPr>
        <w:t>R</w:t>
      </w:r>
      <w:r w:rsidRPr="002E6B71">
        <w:rPr>
          <w:rFonts w:ascii="Arial" w:hAnsi="Arial" w:cs="Arial"/>
          <w:sz w:val="24"/>
          <w:szCs w:val="24"/>
        </w:rPr>
        <w:t xml:space="preserve">egulamenta o termo de Declaração de Morte Encefálica, através de exames clínicos e </w:t>
      </w:r>
      <w:r>
        <w:rPr>
          <w:rFonts w:ascii="Arial" w:hAnsi="Arial" w:cs="Arial"/>
          <w:sz w:val="24"/>
          <w:szCs w:val="24"/>
        </w:rPr>
        <w:t xml:space="preserve">complementares. Disponível em: </w:t>
      </w:r>
      <w:r w:rsidRPr="002E6B71">
        <w:rPr>
          <w:rFonts w:ascii="Arial" w:hAnsi="Arial" w:cs="Arial"/>
          <w:sz w:val="24"/>
          <w:szCs w:val="24"/>
        </w:rPr>
        <w:t>&lt;http://www.portalmedico.org.br/resolucoes/CFM/1997/1480_1997.htm&gt;. Acesso em: 15 out. 2012.</w:t>
      </w:r>
    </w:p>
    <w:p w:rsidR="009B5881" w:rsidRDefault="009B5881" w:rsidP="009B5881">
      <w:pPr>
        <w:spacing w:after="0" w:line="240" w:lineRule="auto"/>
        <w:rPr>
          <w:rFonts w:ascii="Arial" w:hAnsi="Arial" w:cs="Arial"/>
          <w:sz w:val="24"/>
          <w:szCs w:val="24"/>
        </w:rPr>
      </w:pPr>
    </w:p>
    <w:p w:rsidR="009B5881" w:rsidRDefault="009B5881" w:rsidP="009B5881">
      <w:pPr>
        <w:spacing w:after="0" w:line="240" w:lineRule="auto"/>
        <w:jc w:val="both"/>
        <w:rPr>
          <w:rFonts w:ascii="Arial" w:hAnsi="Arial" w:cs="Arial"/>
          <w:sz w:val="24"/>
          <w:szCs w:val="24"/>
        </w:rPr>
      </w:pPr>
      <w:r>
        <w:rPr>
          <w:rFonts w:ascii="Arial" w:hAnsi="Arial" w:cs="Arial"/>
          <w:sz w:val="24"/>
          <w:szCs w:val="24"/>
        </w:rPr>
        <w:t>______</w:t>
      </w:r>
      <w:r w:rsidRPr="005759AC">
        <w:rPr>
          <w:rFonts w:ascii="Arial" w:hAnsi="Arial" w:cs="Arial"/>
          <w:sz w:val="24"/>
          <w:szCs w:val="24"/>
        </w:rPr>
        <w:t xml:space="preserve">. Conselho Federal de Medicina. </w:t>
      </w:r>
      <w:r>
        <w:rPr>
          <w:rFonts w:ascii="Arial" w:hAnsi="Arial" w:cs="Arial"/>
          <w:sz w:val="24"/>
          <w:szCs w:val="24"/>
        </w:rPr>
        <w:t>Resolução 1.805, de 28 de novembro de 2006</w:t>
      </w:r>
      <w:r w:rsidRPr="005759AC">
        <w:rPr>
          <w:rFonts w:ascii="Arial" w:hAnsi="Arial" w:cs="Arial"/>
          <w:sz w:val="24"/>
          <w:szCs w:val="24"/>
        </w:rPr>
        <w:t xml:space="preserve">. </w:t>
      </w:r>
      <w:r>
        <w:rPr>
          <w:rFonts w:ascii="Arial" w:hAnsi="Arial" w:cs="Arial"/>
          <w:sz w:val="24"/>
          <w:szCs w:val="24"/>
        </w:rPr>
        <w:t>Dispõe sobre a limitação ou suspensão, n</w:t>
      </w:r>
      <w:r w:rsidRPr="005759AC">
        <w:rPr>
          <w:rFonts w:ascii="Arial" w:hAnsi="Arial" w:cs="Arial"/>
          <w:sz w:val="24"/>
          <w:szCs w:val="24"/>
        </w:rPr>
        <w:t>a fase terminal de enfermidades graves e incuráveis</w:t>
      </w:r>
      <w:r>
        <w:rPr>
          <w:rFonts w:ascii="Arial" w:hAnsi="Arial" w:cs="Arial"/>
          <w:sz w:val="24"/>
          <w:szCs w:val="24"/>
        </w:rPr>
        <w:t xml:space="preserve">, de </w:t>
      </w:r>
      <w:r w:rsidRPr="005759AC">
        <w:rPr>
          <w:rFonts w:ascii="Arial" w:hAnsi="Arial" w:cs="Arial"/>
          <w:sz w:val="24"/>
          <w:szCs w:val="24"/>
        </w:rPr>
        <w:t>procedimentos e tratamentos que prolonguem a vida do doente.</w:t>
      </w:r>
      <w:r>
        <w:rPr>
          <w:rFonts w:ascii="Arial" w:hAnsi="Arial" w:cs="Arial"/>
          <w:sz w:val="24"/>
          <w:szCs w:val="24"/>
        </w:rPr>
        <w:t xml:space="preserve"> Disponível em: &lt;</w:t>
      </w:r>
      <w:r w:rsidRPr="005759AC">
        <w:rPr>
          <w:rFonts w:ascii="Arial" w:hAnsi="Arial" w:cs="Arial"/>
          <w:sz w:val="24"/>
          <w:szCs w:val="24"/>
        </w:rPr>
        <w:t>http://www.portalmedico.org.br/resolucoes/CFM/2006/1805_2006.htm</w:t>
      </w:r>
      <w:r>
        <w:rPr>
          <w:rFonts w:ascii="Arial" w:hAnsi="Arial" w:cs="Arial"/>
          <w:sz w:val="24"/>
          <w:szCs w:val="24"/>
        </w:rPr>
        <w:t>&gt;. Acesso em 10 out. 2012.</w:t>
      </w:r>
    </w:p>
    <w:p w:rsidR="009B5881" w:rsidRDefault="009B5881" w:rsidP="009B5881">
      <w:pPr>
        <w:spacing w:after="0" w:line="240" w:lineRule="auto"/>
        <w:rPr>
          <w:rFonts w:ascii="Arial" w:hAnsi="Arial" w:cs="Arial"/>
          <w:sz w:val="24"/>
          <w:szCs w:val="24"/>
        </w:rPr>
      </w:pPr>
    </w:p>
    <w:p w:rsidR="009B5881" w:rsidRDefault="009B5881" w:rsidP="009B5881">
      <w:pPr>
        <w:spacing w:after="0" w:line="240" w:lineRule="auto"/>
        <w:rPr>
          <w:rFonts w:ascii="Arial" w:hAnsi="Arial" w:cs="Arial"/>
          <w:sz w:val="24"/>
          <w:szCs w:val="24"/>
        </w:rPr>
      </w:pPr>
      <w:r>
        <w:rPr>
          <w:rFonts w:ascii="Arial" w:hAnsi="Arial" w:cs="Arial"/>
          <w:sz w:val="24"/>
          <w:szCs w:val="24"/>
        </w:rPr>
        <w:t>______</w:t>
      </w:r>
      <w:r w:rsidRPr="005759AC">
        <w:rPr>
          <w:rFonts w:ascii="Arial" w:hAnsi="Arial" w:cs="Arial"/>
          <w:sz w:val="24"/>
          <w:szCs w:val="24"/>
        </w:rPr>
        <w:t xml:space="preserve">. Conselho Federal de Medicina. </w:t>
      </w:r>
      <w:r w:rsidRPr="00274E87">
        <w:rPr>
          <w:rFonts w:ascii="Arial" w:hAnsi="Arial" w:cs="Arial"/>
          <w:sz w:val="24"/>
          <w:szCs w:val="24"/>
        </w:rPr>
        <w:t>Resolução 1.995</w:t>
      </w:r>
      <w:r>
        <w:rPr>
          <w:rFonts w:ascii="Arial" w:hAnsi="Arial" w:cs="Arial"/>
          <w:sz w:val="24"/>
          <w:szCs w:val="24"/>
        </w:rPr>
        <w:t>, de 31 de agosto de 2012</w:t>
      </w:r>
      <w:r w:rsidRPr="005759AC">
        <w:rPr>
          <w:rFonts w:ascii="Arial" w:hAnsi="Arial" w:cs="Arial"/>
          <w:sz w:val="24"/>
          <w:szCs w:val="24"/>
        </w:rPr>
        <w:t>. Dispõe sobre as diretivas antecipadas de vontade dos pacientes. Disponível em: &lt;http://www.portalmedico.org.br/resolucoes/CFM/2012/1995_2012.pdf&gt;. Acesso em: 10 out. 2012.</w:t>
      </w:r>
    </w:p>
    <w:p w:rsidR="009B5881" w:rsidRPr="005759AC" w:rsidRDefault="009B5881" w:rsidP="009B5881">
      <w:pPr>
        <w:spacing w:after="0" w:line="240" w:lineRule="auto"/>
        <w:rPr>
          <w:rFonts w:ascii="Arial" w:hAnsi="Arial" w:cs="Arial"/>
          <w:sz w:val="24"/>
          <w:szCs w:val="24"/>
        </w:rPr>
      </w:pPr>
    </w:p>
    <w:p w:rsidR="009B5881" w:rsidRDefault="009B5881" w:rsidP="009B5881">
      <w:pPr>
        <w:spacing w:after="0" w:line="240" w:lineRule="auto"/>
        <w:rPr>
          <w:rFonts w:ascii="Arial" w:hAnsi="Arial" w:cs="Arial"/>
          <w:sz w:val="24"/>
          <w:szCs w:val="24"/>
        </w:rPr>
      </w:pPr>
      <w:r>
        <w:rPr>
          <w:rFonts w:ascii="Arial" w:hAnsi="Arial" w:cs="Arial"/>
          <w:sz w:val="24"/>
          <w:szCs w:val="24"/>
        </w:rPr>
        <w:t>______. Lei nº 8.080</w:t>
      </w:r>
      <w:r w:rsidRPr="00CA387E">
        <w:rPr>
          <w:rFonts w:ascii="Arial" w:hAnsi="Arial" w:cs="Arial"/>
          <w:sz w:val="24"/>
          <w:szCs w:val="24"/>
        </w:rPr>
        <w:t xml:space="preserve"> de 19 de setembro de 1990. Dispõe sobre as condições para a promoção, proteção e recuperação da saúde, a organização e o funcionamento dos serviços correspondentes. Dispon</w:t>
      </w:r>
      <w:r>
        <w:rPr>
          <w:rFonts w:ascii="Arial" w:hAnsi="Arial" w:cs="Arial"/>
          <w:sz w:val="24"/>
          <w:szCs w:val="24"/>
        </w:rPr>
        <w:t>ível em: &lt;h</w:t>
      </w:r>
      <w:r w:rsidRPr="002D04FA">
        <w:rPr>
          <w:rFonts w:ascii="Arial" w:hAnsi="Arial" w:cs="Arial"/>
          <w:sz w:val="24"/>
          <w:szCs w:val="24"/>
        </w:rPr>
        <w:t>ttp://portal.saude.gov.br/portal/arquivos/pdf/lei8080.pdf</w:t>
      </w:r>
      <w:r>
        <w:rPr>
          <w:rFonts w:ascii="Arial" w:hAnsi="Arial" w:cs="Arial"/>
          <w:sz w:val="24"/>
          <w:szCs w:val="24"/>
        </w:rPr>
        <w:t xml:space="preserve"> &gt; Acesso em 12 out. 2012.</w:t>
      </w:r>
    </w:p>
    <w:p w:rsidR="009B5881" w:rsidRPr="00CA387E" w:rsidRDefault="009B5881" w:rsidP="009B5881">
      <w:pPr>
        <w:spacing w:after="0" w:line="240" w:lineRule="auto"/>
        <w:jc w:val="both"/>
        <w:rPr>
          <w:rFonts w:ascii="Arial" w:hAnsi="Arial" w:cs="Arial"/>
          <w:sz w:val="24"/>
          <w:szCs w:val="24"/>
        </w:rPr>
      </w:pPr>
    </w:p>
    <w:p w:rsidR="009B5881" w:rsidRDefault="009B5881" w:rsidP="009B5881">
      <w:pPr>
        <w:spacing w:after="0" w:line="240" w:lineRule="auto"/>
        <w:jc w:val="both"/>
        <w:rPr>
          <w:rFonts w:ascii="Arial" w:hAnsi="Arial" w:cs="Arial"/>
          <w:sz w:val="24"/>
          <w:szCs w:val="24"/>
        </w:rPr>
      </w:pPr>
      <w:r>
        <w:rPr>
          <w:rFonts w:ascii="Arial" w:hAnsi="Arial" w:cs="Arial"/>
          <w:sz w:val="24"/>
          <w:szCs w:val="24"/>
        </w:rPr>
        <w:t xml:space="preserve">______. Lei 9.434 de 04 de fevereiro de 1977. </w:t>
      </w:r>
      <w:r w:rsidRPr="002D04FA">
        <w:rPr>
          <w:rFonts w:ascii="Arial" w:hAnsi="Arial" w:cs="Arial"/>
          <w:sz w:val="24"/>
          <w:szCs w:val="24"/>
        </w:rPr>
        <w:t xml:space="preserve">Dispõe sobre a </w:t>
      </w:r>
      <w:r>
        <w:rPr>
          <w:rFonts w:ascii="Arial" w:hAnsi="Arial" w:cs="Arial"/>
          <w:sz w:val="24"/>
          <w:szCs w:val="24"/>
        </w:rPr>
        <w:t>doação</w:t>
      </w:r>
      <w:r w:rsidRPr="002D04FA">
        <w:rPr>
          <w:rFonts w:ascii="Arial" w:hAnsi="Arial" w:cs="Arial"/>
          <w:sz w:val="24"/>
          <w:szCs w:val="24"/>
        </w:rPr>
        <w:t xml:space="preserve"> de órgãos, tecidos e partes do corpo humano para fins de transplante e tratamento e dá outras providências.</w:t>
      </w:r>
      <w:r>
        <w:rPr>
          <w:rFonts w:ascii="Arial" w:hAnsi="Arial" w:cs="Arial"/>
          <w:sz w:val="24"/>
          <w:szCs w:val="24"/>
        </w:rPr>
        <w:t xml:space="preserve"> Disponível em: &lt;</w:t>
      </w:r>
      <w:r w:rsidRPr="00A578C5">
        <w:rPr>
          <w:rFonts w:ascii="Arial" w:hAnsi="Arial" w:cs="Arial"/>
          <w:sz w:val="24"/>
          <w:szCs w:val="24"/>
        </w:rPr>
        <w:t>http://www.planalto.gov.br/ccivil_03/leis/L9434.htm</w:t>
      </w:r>
      <w:r>
        <w:rPr>
          <w:rFonts w:ascii="Arial" w:hAnsi="Arial" w:cs="Arial"/>
          <w:sz w:val="24"/>
          <w:szCs w:val="24"/>
        </w:rPr>
        <w:t>&gt;. Acesso em: 29 de out. 2012.</w:t>
      </w:r>
    </w:p>
    <w:p w:rsidR="009B5881" w:rsidRDefault="009B5881" w:rsidP="009B5881">
      <w:pPr>
        <w:spacing w:after="0" w:line="240" w:lineRule="auto"/>
        <w:rPr>
          <w:rFonts w:ascii="Arial" w:hAnsi="Arial" w:cs="Arial"/>
          <w:sz w:val="24"/>
          <w:szCs w:val="24"/>
        </w:rPr>
      </w:pPr>
      <w:r w:rsidRPr="00C0329C">
        <w:rPr>
          <w:rFonts w:ascii="Arial" w:hAnsi="Arial" w:cs="Arial"/>
          <w:sz w:val="24"/>
          <w:szCs w:val="24"/>
        </w:rPr>
        <w:lastRenderedPageBreak/>
        <w:t>C</w:t>
      </w:r>
      <w:r>
        <w:rPr>
          <w:rFonts w:ascii="Arial" w:hAnsi="Arial" w:cs="Arial"/>
          <w:sz w:val="24"/>
          <w:szCs w:val="24"/>
        </w:rPr>
        <w:t>ORTÉS</w:t>
      </w:r>
      <w:r w:rsidRPr="00C0329C">
        <w:rPr>
          <w:rFonts w:ascii="Arial" w:hAnsi="Arial" w:cs="Arial"/>
          <w:sz w:val="24"/>
          <w:szCs w:val="24"/>
        </w:rPr>
        <w:t xml:space="preserve"> J</w:t>
      </w:r>
      <w:r>
        <w:rPr>
          <w:rFonts w:ascii="Arial" w:hAnsi="Arial" w:cs="Arial"/>
          <w:sz w:val="24"/>
          <w:szCs w:val="24"/>
        </w:rPr>
        <w:t>.</w:t>
      </w:r>
      <w:r w:rsidRPr="00C0329C">
        <w:rPr>
          <w:rFonts w:ascii="Arial" w:hAnsi="Arial" w:cs="Arial"/>
          <w:sz w:val="24"/>
          <w:szCs w:val="24"/>
        </w:rPr>
        <w:t>C</w:t>
      </w:r>
      <w:r>
        <w:rPr>
          <w:rFonts w:ascii="Arial" w:hAnsi="Arial" w:cs="Arial"/>
          <w:sz w:val="24"/>
          <w:szCs w:val="24"/>
        </w:rPr>
        <w:t>.</w:t>
      </w:r>
      <w:r w:rsidRPr="00C0329C">
        <w:rPr>
          <w:rFonts w:ascii="Arial" w:hAnsi="Arial" w:cs="Arial"/>
          <w:sz w:val="24"/>
          <w:szCs w:val="24"/>
        </w:rPr>
        <w:t xml:space="preserve">G. </w:t>
      </w:r>
      <w:proofErr w:type="spellStart"/>
      <w:r w:rsidRPr="00C0329C">
        <w:rPr>
          <w:rFonts w:ascii="Arial" w:hAnsi="Arial" w:cs="Arial"/>
          <w:i/>
          <w:sz w:val="24"/>
          <w:szCs w:val="24"/>
        </w:rPr>
        <w:t>Responsabilidad</w:t>
      </w:r>
      <w:proofErr w:type="spellEnd"/>
      <w:r w:rsidRPr="00C0329C">
        <w:rPr>
          <w:rFonts w:ascii="Arial" w:hAnsi="Arial" w:cs="Arial"/>
          <w:i/>
          <w:sz w:val="24"/>
          <w:szCs w:val="24"/>
        </w:rPr>
        <w:t xml:space="preserve"> Médica y </w:t>
      </w:r>
      <w:proofErr w:type="spellStart"/>
      <w:r w:rsidRPr="00C0329C">
        <w:rPr>
          <w:rFonts w:ascii="Arial" w:hAnsi="Arial" w:cs="Arial"/>
          <w:i/>
          <w:sz w:val="24"/>
          <w:szCs w:val="24"/>
        </w:rPr>
        <w:t>Consentimiento</w:t>
      </w:r>
      <w:proofErr w:type="spellEnd"/>
      <w:r w:rsidRPr="00C0329C">
        <w:rPr>
          <w:rFonts w:ascii="Arial" w:hAnsi="Arial" w:cs="Arial"/>
          <w:i/>
          <w:sz w:val="24"/>
          <w:szCs w:val="24"/>
        </w:rPr>
        <w:t xml:space="preserve"> Informado</w:t>
      </w:r>
      <w:r>
        <w:rPr>
          <w:rFonts w:ascii="Arial" w:hAnsi="Arial" w:cs="Arial"/>
          <w:sz w:val="24"/>
          <w:szCs w:val="24"/>
        </w:rPr>
        <w:t xml:space="preserve">. </w:t>
      </w:r>
      <w:r w:rsidRPr="000628BC">
        <w:rPr>
          <w:rFonts w:ascii="Arial" w:hAnsi="Arial" w:cs="Arial"/>
          <w:b/>
          <w:sz w:val="24"/>
          <w:szCs w:val="24"/>
        </w:rPr>
        <w:t xml:space="preserve">Revista </w:t>
      </w:r>
      <w:proofErr w:type="spellStart"/>
      <w:r w:rsidRPr="000628BC">
        <w:rPr>
          <w:rFonts w:ascii="Arial" w:hAnsi="Arial" w:cs="Arial"/>
          <w:b/>
          <w:sz w:val="24"/>
          <w:szCs w:val="24"/>
        </w:rPr>
        <w:t>Med</w:t>
      </w:r>
      <w:proofErr w:type="spellEnd"/>
      <w:r w:rsidRPr="000628BC">
        <w:rPr>
          <w:rFonts w:ascii="Arial" w:hAnsi="Arial" w:cs="Arial"/>
          <w:b/>
          <w:sz w:val="24"/>
          <w:szCs w:val="24"/>
        </w:rPr>
        <w:t xml:space="preserve"> </w:t>
      </w:r>
      <w:proofErr w:type="spellStart"/>
      <w:r w:rsidRPr="000628BC">
        <w:rPr>
          <w:rFonts w:ascii="Arial" w:hAnsi="Arial" w:cs="Arial"/>
          <w:b/>
          <w:sz w:val="24"/>
          <w:szCs w:val="24"/>
        </w:rPr>
        <w:t>Uruguay</w:t>
      </w:r>
      <w:proofErr w:type="spellEnd"/>
      <w:r>
        <w:rPr>
          <w:rFonts w:ascii="Arial" w:hAnsi="Arial" w:cs="Arial"/>
          <w:sz w:val="24"/>
          <w:szCs w:val="24"/>
        </w:rPr>
        <w:t>, v.</w:t>
      </w:r>
      <w:r w:rsidRPr="00C0329C">
        <w:rPr>
          <w:rFonts w:ascii="Arial" w:hAnsi="Arial" w:cs="Arial"/>
          <w:sz w:val="24"/>
          <w:szCs w:val="24"/>
        </w:rPr>
        <w:t>15</w:t>
      </w:r>
      <w:r>
        <w:rPr>
          <w:rFonts w:ascii="Arial" w:hAnsi="Arial" w:cs="Arial"/>
          <w:sz w:val="24"/>
          <w:szCs w:val="24"/>
        </w:rPr>
        <w:t xml:space="preserve">, n.1, p. </w:t>
      </w:r>
      <w:r w:rsidRPr="00C0329C">
        <w:rPr>
          <w:rFonts w:ascii="Arial" w:hAnsi="Arial" w:cs="Arial"/>
          <w:sz w:val="24"/>
          <w:szCs w:val="24"/>
        </w:rPr>
        <w:t>5-12</w:t>
      </w:r>
      <w:r>
        <w:rPr>
          <w:rFonts w:ascii="Arial" w:hAnsi="Arial" w:cs="Arial"/>
          <w:sz w:val="24"/>
          <w:szCs w:val="24"/>
        </w:rPr>
        <w:t>, abr. 1999. Disponível: &lt;</w:t>
      </w:r>
      <w:r w:rsidRPr="000628BC">
        <w:rPr>
          <w:rFonts w:ascii="Arial" w:hAnsi="Arial" w:cs="Arial"/>
          <w:sz w:val="24"/>
          <w:szCs w:val="24"/>
        </w:rPr>
        <w:t>http://www.rmu.org.uy/revista/15/1/2/es/</w:t>
      </w:r>
      <w:r>
        <w:rPr>
          <w:rFonts w:ascii="Arial" w:hAnsi="Arial" w:cs="Arial"/>
          <w:sz w:val="24"/>
          <w:szCs w:val="24"/>
        </w:rPr>
        <w:t>&gt;</w:t>
      </w:r>
      <w:proofErr w:type="gramStart"/>
      <w:r>
        <w:rPr>
          <w:rFonts w:ascii="Arial" w:hAnsi="Arial" w:cs="Arial"/>
          <w:sz w:val="24"/>
          <w:szCs w:val="24"/>
        </w:rPr>
        <w:t xml:space="preserve"> .</w:t>
      </w:r>
      <w:proofErr w:type="gramEnd"/>
      <w:r>
        <w:rPr>
          <w:rFonts w:ascii="Arial" w:hAnsi="Arial" w:cs="Arial"/>
          <w:sz w:val="24"/>
          <w:szCs w:val="24"/>
        </w:rPr>
        <w:t xml:space="preserve"> Acesso em: 15 de nov. 2012.</w:t>
      </w:r>
    </w:p>
    <w:p w:rsidR="00422BDD" w:rsidRDefault="00422BDD" w:rsidP="009B5881">
      <w:pPr>
        <w:spacing w:after="0" w:line="240" w:lineRule="auto"/>
        <w:rPr>
          <w:rFonts w:ascii="Arial" w:hAnsi="Arial" w:cs="Arial"/>
          <w:sz w:val="24"/>
          <w:szCs w:val="24"/>
        </w:rPr>
      </w:pPr>
    </w:p>
    <w:p w:rsidR="007A65BA" w:rsidRDefault="00422BDD" w:rsidP="00422BDD">
      <w:pPr>
        <w:spacing w:after="0" w:line="240" w:lineRule="auto"/>
        <w:rPr>
          <w:rFonts w:ascii="Arial" w:hAnsi="Arial" w:cs="Arial"/>
          <w:sz w:val="24"/>
          <w:szCs w:val="24"/>
        </w:rPr>
      </w:pPr>
      <w:r w:rsidRPr="00422BDD">
        <w:rPr>
          <w:rFonts w:ascii="Arial" w:hAnsi="Arial" w:cs="Arial"/>
          <w:sz w:val="24"/>
          <w:szCs w:val="24"/>
        </w:rPr>
        <w:t>CLEMENTE, A</w:t>
      </w:r>
      <w:r>
        <w:rPr>
          <w:rFonts w:ascii="Arial" w:hAnsi="Arial" w:cs="Arial"/>
          <w:sz w:val="24"/>
          <w:szCs w:val="24"/>
        </w:rPr>
        <w:t>.</w:t>
      </w:r>
      <w:r w:rsidRPr="00422BDD">
        <w:rPr>
          <w:rFonts w:ascii="Arial" w:hAnsi="Arial" w:cs="Arial"/>
          <w:sz w:val="24"/>
          <w:szCs w:val="24"/>
        </w:rPr>
        <w:t xml:space="preserve"> P </w:t>
      </w:r>
      <w:proofErr w:type="spellStart"/>
      <w:r w:rsidRPr="00422BDD">
        <w:rPr>
          <w:rFonts w:ascii="Arial" w:hAnsi="Arial" w:cs="Arial"/>
          <w:sz w:val="24"/>
          <w:szCs w:val="24"/>
        </w:rPr>
        <w:t>P</w:t>
      </w:r>
      <w:proofErr w:type="spellEnd"/>
      <w:r w:rsidRPr="00422BDD">
        <w:rPr>
          <w:rFonts w:ascii="Arial" w:hAnsi="Arial" w:cs="Arial"/>
          <w:sz w:val="24"/>
          <w:szCs w:val="24"/>
        </w:rPr>
        <w:t>; PIMENTA, W</w:t>
      </w:r>
      <w:r>
        <w:rPr>
          <w:rFonts w:ascii="Arial" w:hAnsi="Arial" w:cs="Arial"/>
          <w:sz w:val="24"/>
          <w:szCs w:val="24"/>
        </w:rPr>
        <w:t>.</w:t>
      </w:r>
      <w:r w:rsidRPr="00422BDD">
        <w:rPr>
          <w:rFonts w:ascii="Arial" w:hAnsi="Arial" w:cs="Arial"/>
          <w:sz w:val="24"/>
          <w:szCs w:val="24"/>
        </w:rPr>
        <w:t xml:space="preserve"> J. </w:t>
      </w:r>
      <w:proofErr w:type="gramStart"/>
      <w:r w:rsidRPr="00422BDD">
        <w:rPr>
          <w:rFonts w:ascii="Arial" w:hAnsi="Arial" w:cs="Arial"/>
          <w:sz w:val="24"/>
          <w:szCs w:val="24"/>
        </w:rPr>
        <w:t>D.</w:t>
      </w:r>
      <w:proofErr w:type="gramEnd"/>
      <w:r w:rsidRPr="00422BDD">
        <w:rPr>
          <w:rFonts w:ascii="Arial" w:hAnsi="Arial" w:cs="Arial"/>
          <w:sz w:val="24"/>
          <w:szCs w:val="24"/>
        </w:rPr>
        <w:t xml:space="preserve">. </w:t>
      </w:r>
      <w:r w:rsidRPr="00422BDD">
        <w:rPr>
          <w:rFonts w:ascii="Arial" w:hAnsi="Arial" w:cs="Arial"/>
          <w:b/>
          <w:sz w:val="24"/>
          <w:szCs w:val="24"/>
        </w:rPr>
        <w:t xml:space="preserve">Uma reflexão bioética do testamento vital: o que você faria se tivesse </w:t>
      </w:r>
      <w:proofErr w:type="gramStart"/>
      <w:r w:rsidRPr="00422BDD">
        <w:rPr>
          <w:rFonts w:ascii="Arial" w:hAnsi="Arial" w:cs="Arial"/>
          <w:b/>
          <w:sz w:val="24"/>
          <w:szCs w:val="24"/>
        </w:rPr>
        <w:t>7</w:t>
      </w:r>
      <w:proofErr w:type="gramEnd"/>
      <w:r w:rsidRPr="00422BDD">
        <w:rPr>
          <w:rFonts w:ascii="Arial" w:hAnsi="Arial" w:cs="Arial"/>
          <w:b/>
          <w:sz w:val="24"/>
          <w:szCs w:val="24"/>
        </w:rPr>
        <w:t xml:space="preserve"> dias?</w:t>
      </w:r>
      <w:r w:rsidRPr="00422BDD">
        <w:rPr>
          <w:rFonts w:ascii="Arial" w:hAnsi="Arial" w:cs="Arial"/>
          <w:sz w:val="24"/>
          <w:szCs w:val="24"/>
        </w:rPr>
        <w:t>. Âmbito Jurídico, Rio Grande, 2006. Disponível em: &lt;</w:t>
      </w:r>
      <w:proofErr w:type="gramStart"/>
      <w:r w:rsidRPr="00422BDD">
        <w:rPr>
          <w:rFonts w:ascii="Arial" w:hAnsi="Arial" w:cs="Arial"/>
          <w:sz w:val="24"/>
          <w:szCs w:val="24"/>
        </w:rPr>
        <w:t>http://www.ambitojuridico.com.br/site/index.</w:t>
      </w:r>
      <w:proofErr w:type="gramEnd"/>
      <w:r w:rsidRPr="00422BDD">
        <w:rPr>
          <w:rFonts w:ascii="Arial" w:hAnsi="Arial" w:cs="Arial"/>
          <w:sz w:val="24"/>
          <w:szCs w:val="24"/>
        </w:rPr>
        <w:t>php?</w:t>
      </w:r>
      <w:proofErr w:type="gramStart"/>
      <w:r w:rsidRPr="00422BDD">
        <w:rPr>
          <w:rFonts w:ascii="Arial" w:hAnsi="Arial" w:cs="Arial"/>
          <w:sz w:val="24"/>
          <w:szCs w:val="24"/>
        </w:rPr>
        <w:t>n_link</w:t>
      </w:r>
      <w:proofErr w:type="gramEnd"/>
      <w:r w:rsidRPr="00422BDD">
        <w:rPr>
          <w:rFonts w:ascii="Arial" w:hAnsi="Arial" w:cs="Arial"/>
          <w:sz w:val="24"/>
          <w:szCs w:val="24"/>
        </w:rPr>
        <w:t>=revista_artigos_leitura&amp;artigo_id=1231&gt;. Acesso em: 29 set. 2011.</w:t>
      </w:r>
    </w:p>
    <w:p w:rsidR="00422BDD" w:rsidRDefault="00422BDD" w:rsidP="00422BDD">
      <w:pPr>
        <w:spacing w:after="0" w:line="240" w:lineRule="auto"/>
        <w:rPr>
          <w:rFonts w:ascii="Arial" w:hAnsi="Arial" w:cs="Arial"/>
          <w:sz w:val="24"/>
          <w:szCs w:val="24"/>
        </w:rPr>
      </w:pPr>
    </w:p>
    <w:p w:rsidR="007A65BA" w:rsidRDefault="007A65BA" w:rsidP="007A65BA">
      <w:pPr>
        <w:spacing w:after="0" w:line="240" w:lineRule="auto"/>
        <w:rPr>
          <w:rFonts w:ascii="Arial" w:hAnsi="Arial" w:cs="Arial"/>
          <w:sz w:val="24"/>
          <w:szCs w:val="24"/>
        </w:rPr>
      </w:pPr>
      <w:r w:rsidRPr="007A65BA">
        <w:rPr>
          <w:rFonts w:ascii="Arial" w:hAnsi="Arial" w:cs="Arial"/>
          <w:sz w:val="24"/>
          <w:szCs w:val="24"/>
        </w:rPr>
        <w:t xml:space="preserve">CLOTET, J. </w:t>
      </w:r>
      <w:r w:rsidRPr="007A65BA">
        <w:rPr>
          <w:rFonts w:ascii="Arial" w:hAnsi="Arial" w:cs="Arial"/>
          <w:b/>
          <w:sz w:val="24"/>
          <w:szCs w:val="24"/>
        </w:rPr>
        <w:t>A Bioética: uma ética aplicada em destaque</w:t>
      </w:r>
      <w:r w:rsidRPr="007A65BA">
        <w:rPr>
          <w:rFonts w:ascii="Arial" w:hAnsi="Arial" w:cs="Arial"/>
          <w:sz w:val="24"/>
          <w:szCs w:val="24"/>
        </w:rPr>
        <w:t xml:space="preserve">. In: </w:t>
      </w:r>
      <w:r w:rsidRPr="007A65BA">
        <w:rPr>
          <w:rFonts w:ascii="Arial" w:hAnsi="Arial" w:cs="Arial"/>
          <w:sz w:val="24"/>
          <w:szCs w:val="24"/>
        </w:rPr>
        <w:t>C</w:t>
      </w:r>
      <w:r>
        <w:rPr>
          <w:rFonts w:ascii="Arial" w:hAnsi="Arial" w:cs="Arial"/>
          <w:sz w:val="24"/>
          <w:szCs w:val="24"/>
        </w:rPr>
        <w:t>LOTET</w:t>
      </w:r>
      <w:r w:rsidRPr="007A65BA">
        <w:rPr>
          <w:rFonts w:ascii="Arial" w:hAnsi="Arial" w:cs="Arial"/>
          <w:sz w:val="24"/>
          <w:szCs w:val="24"/>
        </w:rPr>
        <w:t>, Joaquim. Bioética: uma</w:t>
      </w:r>
      <w:r>
        <w:rPr>
          <w:rFonts w:ascii="Arial" w:hAnsi="Arial" w:cs="Arial"/>
          <w:sz w:val="24"/>
          <w:szCs w:val="24"/>
        </w:rPr>
        <w:t xml:space="preserve"> </w:t>
      </w:r>
      <w:r w:rsidRPr="007A65BA">
        <w:rPr>
          <w:rFonts w:ascii="Arial" w:hAnsi="Arial" w:cs="Arial"/>
          <w:sz w:val="24"/>
          <w:szCs w:val="24"/>
        </w:rPr>
        <w:t>aproximação. Porto Alegre: EDIPUCRS, 2003, p. 27-48</w:t>
      </w:r>
      <w:r>
        <w:rPr>
          <w:rFonts w:ascii="Arial" w:hAnsi="Arial" w:cs="Arial"/>
          <w:sz w:val="24"/>
          <w:szCs w:val="24"/>
        </w:rPr>
        <w:t xml:space="preserve">. </w:t>
      </w:r>
    </w:p>
    <w:p w:rsidR="009B5881" w:rsidRDefault="009B5881" w:rsidP="009B5881">
      <w:pPr>
        <w:spacing w:after="0" w:line="240" w:lineRule="auto"/>
        <w:rPr>
          <w:rFonts w:ascii="Arial" w:hAnsi="Arial" w:cs="Arial"/>
          <w:sz w:val="24"/>
          <w:szCs w:val="24"/>
        </w:rPr>
      </w:pPr>
    </w:p>
    <w:p w:rsidR="00422BDD" w:rsidRDefault="00422BDD" w:rsidP="00422BDD">
      <w:pPr>
        <w:spacing w:after="0" w:line="240" w:lineRule="auto"/>
        <w:jc w:val="both"/>
        <w:rPr>
          <w:rFonts w:ascii="Arial" w:hAnsi="Arial" w:cs="Arial"/>
          <w:sz w:val="24"/>
          <w:szCs w:val="24"/>
        </w:rPr>
      </w:pPr>
      <w:r w:rsidRPr="00422BDD">
        <w:rPr>
          <w:rFonts w:ascii="Arial" w:hAnsi="Arial" w:cs="Arial"/>
          <w:sz w:val="24"/>
          <w:szCs w:val="24"/>
        </w:rPr>
        <w:t>DINIZ, M</w:t>
      </w:r>
      <w:r>
        <w:rPr>
          <w:rFonts w:ascii="Arial" w:hAnsi="Arial" w:cs="Arial"/>
          <w:sz w:val="24"/>
          <w:szCs w:val="24"/>
        </w:rPr>
        <w:t>.</w:t>
      </w:r>
      <w:r w:rsidRPr="00422BDD">
        <w:rPr>
          <w:rFonts w:ascii="Arial" w:hAnsi="Arial" w:cs="Arial"/>
          <w:sz w:val="24"/>
          <w:szCs w:val="24"/>
        </w:rPr>
        <w:t xml:space="preserve"> H. </w:t>
      </w:r>
      <w:r w:rsidRPr="00422BDD">
        <w:rPr>
          <w:rFonts w:ascii="Arial" w:hAnsi="Arial" w:cs="Arial"/>
          <w:b/>
          <w:sz w:val="24"/>
          <w:szCs w:val="24"/>
        </w:rPr>
        <w:t xml:space="preserve">O estado atual do </w:t>
      </w:r>
      <w:proofErr w:type="spellStart"/>
      <w:r w:rsidRPr="00422BDD">
        <w:rPr>
          <w:rFonts w:ascii="Arial" w:hAnsi="Arial" w:cs="Arial"/>
          <w:b/>
          <w:sz w:val="24"/>
          <w:szCs w:val="24"/>
        </w:rPr>
        <w:t>biodireito</w:t>
      </w:r>
      <w:proofErr w:type="spellEnd"/>
      <w:r w:rsidRPr="00422BDD">
        <w:rPr>
          <w:rFonts w:ascii="Arial" w:hAnsi="Arial" w:cs="Arial"/>
          <w:sz w:val="24"/>
          <w:szCs w:val="24"/>
        </w:rPr>
        <w:t xml:space="preserve">. 3. </w:t>
      </w:r>
      <w:proofErr w:type="gramStart"/>
      <w:r w:rsidRPr="00422BDD">
        <w:rPr>
          <w:rFonts w:ascii="Arial" w:hAnsi="Arial" w:cs="Arial"/>
          <w:sz w:val="24"/>
          <w:szCs w:val="24"/>
        </w:rPr>
        <w:t>ed.</w:t>
      </w:r>
      <w:proofErr w:type="gramEnd"/>
      <w:r>
        <w:rPr>
          <w:rFonts w:ascii="Arial" w:hAnsi="Arial" w:cs="Arial"/>
          <w:sz w:val="24"/>
          <w:szCs w:val="24"/>
        </w:rPr>
        <w:t xml:space="preserve"> São Paulo: Saraiva, 2006.</w:t>
      </w:r>
    </w:p>
    <w:p w:rsidR="00422BDD" w:rsidRDefault="00422BDD" w:rsidP="009B5881">
      <w:pPr>
        <w:spacing w:after="0" w:line="240" w:lineRule="auto"/>
        <w:rPr>
          <w:rFonts w:ascii="Arial" w:hAnsi="Arial" w:cs="Arial"/>
          <w:sz w:val="24"/>
          <w:szCs w:val="24"/>
        </w:rPr>
      </w:pPr>
    </w:p>
    <w:p w:rsidR="009B5881" w:rsidRDefault="009B5881" w:rsidP="009B5881">
      <w:pPr>
        <w:spacing w:after="0" w:line="240" w:lineRule="auto"/>
        <w:jc w:val="both"/>
        <w:rPr>
          <w:rFonts w:ascii="Arial" w:hAnsi="Arial" w:cs="Arial"/>
          <w:sz w:val="24"/>
          <w:szCs w:val="24"/>
        </w:rPr>
      </w:pPr>
      <w:r>
        <w:rPr>
          <w:rFonts w:ascii="Arial" w:hAnsi="Arial" w:cs="Arial"/>
          <w:sz w:val="24"/>
          <w:szCs w:val="24"/>
        </w:rPr>
        <w:t xml:space="preserve">ESPANHA. </w:t>
      </w:r>
      <w:proofErr w:type="spellStart"/>
      <w:r>
        <w:rPr>
          <w:rFonts w:ascii="Arial" w:hAnsi="Arial" w:cs="Arial"/>
          <w:i/>
          <w:sz w:val="24"/>
          <w:szCs w:val="24"/>
        </w:rPr>
        <w:t>Ley</w:t>
      </w:r>
      <w:proofErr w:type="spellEnd"/>
      <w:r>
        <w:rPr>
          <w:rFonts w:ascii="Arial" w:hAnsi="Arial" w:cs="Arial"/>
          <w:i/>
          <w:sz w:val="24"/>
          <w:szCs w:val="24"/>
        </w:rPr>
        <w:t xml:space="preserve"> </w:t>
      </w:r>
      <w:r>
        <w:rPr>
          <w:rFonts w:ascii="Arial" w:hAnsi="Arial" w:cs="Arial"/>
          <w:sz w:val="24"/>
          <w:szCs w:val="24"/>
        </w:rPr>
        <w:t xml:space="preserve">41 de 14 de novembro de 2002. </w:t>
      </w:r>
      <w:proofErr w:type="spellStart"/>
      <w:r>
        <w:rPr>
          <w:rFonts w:ascii="Arial" w:hAnsi="Arial" w:cs="Arial"/>
          <w:i/>
          <w:sz w:val="24"/>
          <w:szCs w:val="24"/>
        </w:rPr>
        <w:t>A</w:t>
      </w:r>
      <w:r w:rsidRPr="00866EAF">
        <w:rPr>
          <w:rFonts w:ascii="Arial" w:hAnsi="Arial" w:cs="Arial"/>
          <w:i/>
          <w:sz w:val="24"/>
          <w:szCs w:val="24"/>
        </w:rPr>
        <w:t>daptación</w:t>
      </w:r>
      <w:proofErr w:type="spellEnd"/>
      <w:r w:rsidRPr="00866EAF">
        <w:rPr>
          <w:rFonts w:ascii="Arial" w:hAnsi="Arial" w:cs="Arial"/>
          <w:i/>
          <w:sz w:val="24"/>
          <w:szCs w:val="24"/>
        </w:rPr>
        <w:t xml:space="preserve"> de </w:t>
      </w:r>
      <w:proofErr w:type="spellStart"/>
      <w:proofErr w:type="gramStart"/>
      <w:r w:rsidRPr="00866EAF">
        <w:rPr>
          <w:rFonts w:ascii="Arial" w:hAnsi="Arial" w:cs="Arial"/>
          <w:i/>
          <w:sz w:val="24"/>
          <w:szCs w:val="24"/>
        </w:rPr>
        <w:t>la</w:t>
      </w:r>
      <w:proofErr w:type="spellEnd"/>
      <w:proofErr w:type="gramEnd"/>
      <w:r w:rsidRPr="00866EAF">
        <w:rPr>
          <w:rFonts w:ascii="Arial" w:hAnsi="Arial" w:cs="Arial"/>
          <w:i/>
          <w:sz w:val="24"/>
          <w:szCs w:val="24"/>
        </w:rPr>
        <w:t xml:space="preserve"> </w:t>
      </w:r>
      <w:proofErr w:type="spellStart"/>
      <w:r w:rsidRPr="00866EAF">
        <w:rPr>
          <w:rFonts w:ascii="Arial" w:hAnsi="Arial" w:cs="Arial"/>
          <w:i/>
          <w:sz w:val="24"/>
          <w:szCs w:val="24"/>
        </w:rPr>
        <w:t>Ley</w:t>
      </w:r>
      <w:proofErr w:type="spellEnd"/>
      <w:r w:rsidRPr="00866EAF">
        <w:rPr>
          <w:rFonts w:ascii="Arial" w:hAnsi="Arial" w:cs="Arial"/>
          <w:i/>
          <w:sz w:val="24"/>
          <w:szCs w:val="24"/>
        </w:rPr>
        <w:t xml:space="preserve"> General de </w:t>
      </w:r>
      <w:proofErr w:type="spellStart"/>
      <w:r w:rsidRPr="00866EAF">
        <w:rPr>
          <w:rFonts w:ascii="Arial" w:hAnsi="Arial" w:cs="Arial"/>
          <w:i/>
          <w:sz w:val="24"/>
          <w:szCs w:val="24"/>
        </w:rPr>
        <w:t>Sanidad</w:t>
      </w:r>
      <w:proofErr w:type="spellEnd"/>
      <w:r w:rsidRPr="00866EAF">
        <w:rPr>
          <w:rFonts w:ascii="Arial" w:hAnsi="Arial" w:cs="Arial"/>
          <w:i/>
          <w:sz w:val="24"/>
          <w:szCs w:val="24"/>
        </w:rPr>
        <w:t xml:space="preserve"> </w:t>
      </w:r>
      <w:proofErr w:type="spellStart"/>
      <w:r w:rsidRPr="00866EAF">
        <w:rPr>
          <w:rFonts w:ascii="Arial" w:hAnsi="Arial" w:cs="Arial"/>
          <w:i/>
          <w:sz w:val="24"/>
          <w:szCs w:val="24"/>
        </w:rPr>
        <w:t>con</w:t>
      </w:r>
      <w:proofErr w:type="spellEnd"/>
      <w:r w:rsidRPr="00866EAF">
        <w:rPr>
          <w:rFonts w:ascii="Arial" w:hAnsi="Arial" w:cs="Arial"/>
          <w:i/>
          <w:sz w:val="24"/>
          <w:szCs w:val="24"/>
        </w:rPr>
        <w:t xml:space="preserve"> </w:t>
      </w:r>
      <w:proofErr w:type="spellStart"/>
      <w:r w:rsidRPr="00866EAF">
        <w:rPr>
          <w:rFonts w:ascii="Arial" w:hAnsi="Arial" w:cs="Arial"/>
          <w:i/>
          <w:sz w:val="24"/>
          <w:szCs w:val="24"/>
        </w:rPr>
        <w:t>el</w:t>
      </w:r>
      <w:proofErr w:type="spellEnd"/>
      <w:r w:rsidRPr="00866EAF">
        <w:rPr>
          <w:rFonts w:ascii="Arial" w:hAnsi="Arial" w:cs="Arial"/>
          <w:i/>
          <w:sz w:val="24"/>
          <w:szCs w:val="24"/>
        </w:rPr>
        <w:t xml:space="preserve"> objetivo de aclarar </w:t>
      </w:r>
      <w:proofErr w:type="spellStart"/>
      <w:r w:rsidRPr="00866EAF">
        <w:rPr>
          <w:rFonts w:ascii="Arial" w:hAnsi="Arial" w:cs="Arial"/>
          <w:i/>
          <w:sz w:val="24"/>
          <w:szCs w:val="24"/>
        </w:rPr>
        <w:t>la</w:t>
      </w:r>
      <w:proofErr w:type="spellEnd"/>
      <w:r w:rsidRPr="00866EAF">
        <w:rPr>
          <w:rFonts w:ascii="Arial" w:hAnsi="Arial" w:cs="Arial"/>
          <w:i/>
          <w:sz w:val="24"/>
          <w:szCs w:val="24"/>
        </w:rPr>
        <w:t xml:space="preserve"> </w:t>
      </w:r>
      <w:proofErr w:type="spellStart"/>
      <w:r w:rsidRPr="00866EAF">
        <w:rPr>
          <w:rFonts w:ascii="Arial" w:hAnsi="Arial" w:cs="Arial"/>
          <w:i/>
          <w:sz w:val="24"/>
          <w:szCs w:val="24"/>
        </w:rPr>
        <w:t>situación</w:t>
      </w:r>
      <w:proofErr w:type="spellEnd"/>
      <w:r w:rsidRPr="00866EAF">
        <w:rPr>
          <w:rFonts w:ascii="Arial" w:hAnsi="Arial" w:cs="Arial"/>
          <w:i/>
          <w:sz w:val="24"/>
          <w:szCs w:val="24"/>
        </w:rPr>
        <w:t xml:space="preserve"> jurídica y </w:t>
      </w:r>
      <w:proofErr w:type="spellStart"/>
      <w:r w:rsidRPr="00866EAF">
        <w:rPr>
          <w:rFonts w:ascii="Arial" w:hAnsi="Arial" w:cs="Arial"/>
          <w:i/>
          <w:sz w:val="24"/>
          <w:szCs w:val="24"/>
        </w:rPr>
        <w:t>los</w:t>
      </w:r>
      <w:proofErr w:type="spellEnd"/>
      <w:r w:rsidRPr="00866EAF">
        <w:rPr>
          <w:rFonts w:ascii="Arial" w:hAnsi="Arial" w:cs="Arial"/>
          <w:i/>
          <w:sz w:val="24"/>
          <w:szCs w:val="24"/>
        </w:rPr>
        <w:t xml:space="preserve"> </w:t>
      </w:r>
      <w:proofErr w:type="spellStart"/>
      <w:r w:rsidRPr="00866EAF">
        <w:rPr>
          <w:rFonts w:ascii="Arial" w:hAnsi="Arial" w:cs="Arial"/>
          <w:i/>
          <w:sz w:val="24"/>
          <w:szCs w:val="24"/>
        </w:rPr>
        <w:t>derechos</w:t>
      </w:r>
      <w:proofErr w:type="spellEnd"/>
      <w:r w:rsidRPr="00866EAF">
        <w:rPr>
          <w:rFonts w:ascii="Arial" w:hAnsi="Arial" w:cs="Arial"/>
          <w:i/>
          <w:sz w:val="24"/>
          <w:szCs w:val="24"/>
        </w:rPr>
        <w:t xml:space="preserve"> y </w:t>
      </w:r>
      <w:proofErr w:type="spellStart"/>
      <w:r w:rsidRPr="00866EAF">
        <w:rPr>
          <w:rFonts w:ascii="Arial" w:hAnsi="Arial" w:cs="Arial"/>
          <w:i/>
          <w:sz w:val="24"/>
          <w:szCs w:val="24"/>
        </w:rPr>
        <w:t>obligaciones</w:t>
      </w:r>
      <w:proofErr w:type="spellEnd"/>
      <w:r w:rsidRPr="00866EAF">
        <w:rPr>
          <w:rFonts w:ascii="Arial" w:hAnsi="Arial" w:cs="Arial"/>
          <w:i/>
          <w:sz w:val="24"/>
          <w:szCs w:val="24"/>
        </w:rPr>
        <w:t xml:space="preserve"> de </w:t>
      </w:r>
      <w:proofErr w:type="spellStart"/>
      <w:r w:rsidRPr="00866EAF">
        <w:rPr>
          <w:rFonts w:ascii="Arial" w:hAnsi="Arial" w:cs="Arial"/>
          <w:i/>
          <w:sz w:val="24"/>
          <w:szCs w:val="24"/>
        </w:rPr>
        <w:t>los</w:t>
      </w:r>
      <w:proofErr w:type="spellEnd"/>
      <w:r w:rsidRPr="00866EAF">
        <w:rPr>
          <w:rFonts w:ascii="Arial" w:hAnsi="Arial" w:cs="Arial"/>
          <w:i/>
          <w:sz w:val="24"/>
          <w:szCs w:val="24"/>
        </w:rPr>
        <w:t xml:space="preserve"> </w:t>
      </w:r>
      <w:proofErr w:type="spellStart"/>
      <w:r w:rsidRPr="00866EAF">
        <w:rPr>
          <w:rFonts w:ascii="Arial" w:hAnsi="Arial" w:cs="Arial"/>
          <w:i/>
          <w:sz w:val="24"/>
          <w:szCs w:val="24"/>
        </w:rPr>
        <w:t>profesionales</w:t>
      </w:r>
      <w:proofErr w:type="spellEnd"/>
      <w:r w:rsidRPr="00866EAF">
        <w:rPr>
          <w:rFonts w:ascii="Arial" w:hAnsi="Arial" w:cs="Arial"/>
          <w:i/>
          <w:sz w:val="24"/>
          <w:szCs w:val="24"/>
        </w:rPr>
        <w:t xml:space="preserve"> </w:t>
      </w:r>
      <w:proofErr w:type="spellStart"/>
      <w:r w:rsidRPr="00866EAF">
        <w:rPr>
          <w:rFonts w:ascii="Arial" w:hAnsi="Arial" w:cs="Arial"/>
          <w:i/>
          <w:sz w:val="24"/>
          <w:szCs w:val="24"/>
        </w:rPr>
        <w:t>sanitarios</w:t>
      </w:r>
      <w:proofErr w:type="spellEnd"/>
      <w:r w:rsidRPr="00866EAF">
        <w:rPr>
          <w:rFonts w:ascii="Arial" w:hAnsi="Arial" w:cs="Arial"/>
          <w:i/>
          <w:sz w:val="24"/>
          <w:szCs w:val="24"/>
        </w:rPr>
        <w:t xml:space="preserve">, de </w:t>
      </w:r>
      <w:proofErr w:type="spellStart"/>
      <w:r w:rsidRPr="00866EAF">
        <w:rPr>
          <w:rFonts w:ascii="Arial" w:hAnsi="Arial" w:cs="Arial"/>
          <w:i/>
          <w:sz w:val="24"/>
          <w:szCs w:val="24"/>
        </w:rPr>
        <w:t>los</w:t>
      </w:r>
      <w:proofErr w:type="spellEnd"/>
      <w:r w:rsidRPr="00866EAF">
        <w:rPr>
          <w:rFonts w:ascii="Arial" w:hAnsi="Arial" w:cs="Arial"/>
          <w:i/>
          <w:sz w:val="24"/>
          <w:szCs w:val="24"/>
        </w:rPr>
        <w:t xml:space="preserve"> </w:t>
      </w:r>
      <w:proofErr w:type="spellStart"/>
      <w:r w:rsidRPr="00866EAF">
        <w:rPr>
          <w:rFonts w:ascii="Arial" w:hAnsi="Arial" w:cs="Arial"/>
          <w:i/>
          <w:sz w:val="24"/>
          <w:szCs w:val="24"/>
        </w:rPr>
        <w:t>ciudadanos</w:t>
      </w:r>
      <w:proofErr w:type="spellEnd"/>
      <w:r w:rsidRPr="00866EAF">
        <w:rPr>
          <w:rFonts w:ascii="Arial" w:hAnsi="Arial" w:cs="Arial"/>
          <w:i/>
          <w:sz w:val="24"/>
          <w:szCs w:val="24"/>
        </w:rPr>
        <w:t xml:space="preserve"> y de </w:t>
      </w:r>
      <w:proofErr w:type="spellStart"/>
      <w:r w:rsidRPr="00866EAF">
        <w:rPr>
          <w:rFonts w:ascii="Arial" w:hAnsi="Arial" w:cs="Arial"/>
          <w:i/>
          <w:sz w:val="24"/>
          <w:szCs w:val="24"/>
        </w:rPr>
        <w:t>las</w:t>
      </w:r>
      <w:proofErr w:type="spellEnd"/>
      <w:r w:rsidRPr="00866EAF">
        <w:rPr>
          <w:rFonts w:ascii="Arial" w:hAnsi="Arial" w:cs="Arial"/>
          <w:i/>
          <w:sz w:val="24"/>
          <w:szCs w:val="24"/>
        </w:rPr>
        <w:t xml:space="preserve"> </w:t>
      </w:r>
      <w:proofErr w:type="spellStart"/>
      <w:r w:rsidRPr="00866EAF">
        <w:rPr>
          <w:rFonts w:ascii="Arial" w:hAnsi="Arial" w:cs="Arial"/>
          <w:i/>
          <w:sz w:val="24"/>
          <w:szCs w:val="24"/>
        </w:rPr>
        <w:t>instituciones</w:t>
      </w:r>
      <w:proofErr w:type="spellEnd"/>
      <w:r w:rsidRPr="00866EAF">
        <w:rPr>
          <w:rFonts w:ascii="Arial" w:hAnsi="Arial" w:cs="Arial"/>
          <w:i/>
          <w:sz w:val="24"/>
          <w:szCs w:val="24"/>
        </w:rPr>
        <w:t xml:space="preserve"> </w:t>
      </w:r>
      <w:r>
        <w:rPr>
          <w:rFonts w:ascii="Arial" w:hAnsi="Arial" w:cs="Arial"/>
          <w:i/>
          <w:sz w:val="24"/>
          <w:szCs w:val="24"/>
        </w:rPr>
        <w:t xml:space="preserve">sanitárias. </w:t>
      </w:r>
      <w:r w:rsidRPr="00866EAF">
        <w:rPr>
          <w:rFonts w:ascii="Arial" w:hAnsi="Arial" w:cs="Arial"/>
          <w:sz w:val="24"/>
          <w:szCs w:val="24"/>
        </w:rPr>
        <w:t>Disponível em</w:t>
      </w:r>
      <w:r>
        <w:rPr>
          <w:rFonts w:ascii="Arial" w:hAnsi="Arial" w:cs="Arial"/>
          <w:i/>
          <w:sz w:val="24"/>
          <w:szCs w:val="24"/>
        </w:rPr>
        <w:t>: &lt;</w:t>
      </w:r>
      <w:proofErr w:type="gramStart"/>
      <w:r w:rsidRPr="00866EAF">
        <w:rPr>
          <w:rFonts w:ascii="Arial" w:hAnsi="Arial" w:cs="Arial"/>
          <w:i/>
          <w:sz w:val="24"/>
          <w:szCs w:val="24"/>
        </w:rPr>
        <w:t>http://www.testamentovital.com.br/index.</w:t>
      </w:r>
      <w:proofErr w:type="gramEnd"/>
      <w:r w:rsidRPr="00866EAF">
        <w:rPr>
          <w:rFonts w:ascii="Arial" w:hAnsi="Arial" w:cs="Arial"/>
          <w:i/>
          <w:sz w:val="24"/>
          <w:szCs w:val="24"/>
        </w:rPr>
        <w:t>php/legislacao-estrangeira/espanha</w:t>
      </w:r>
      <w:r>
        <w:rPr>
          <w:rFonts w:ascii="Arial" w:hAnsi="Arial" w:cs="Arial"/>
          <w:i/>
          <w:sz w:val="24"/>
          <w:szCs w:val="24"/>
        </w:rPr>
        <w:t xml:space="preserve">&gt;. </w:t>
      </w:r>
      <w:r w:rsidRPr="00866EAF">
        <w:rPr>
          <w:rFonts w:ascii="Arial" w:hAnsi="Arial" w:cs="Arial"/>
          <w:sz w:val="24"/>
          <w:szCs w:val="24"/>
        </w:rPr>
        <w:t>Acesso em: 15 de nov. 2012</w:t>
      </w:r>
    </w:p>
    <w:p w:rsidR="007860E4" w:rsidRDefault="007860E4" w:rsidP="009B5881">
      <w:pPr>
        <w:spacing w:after="0" w:line="240" w:lineRule="auto"/>
        <w:jc w:val="both"/>
        <w:rPr>
          <w:rFonts w:ascii="Arial" w:hAnsi="Arial" w:cs="Arial"/>
          <w:sz w:val="24"/>
          <w:szCs w:val="24"/>
        </w:rPr>
      </w:pPr>
    </w:p>
    <w:p w:rsidR="007860E4" w:rsidRDefault="007860E4" w:rsidP="009B5881">
      <w:pPr>
        <w:spacing w:after="0" w:line="240" w:lineRule="auto"/>
        <w:jc w:val="both"/>
        <w:rPr>
          <w:rFonts w:ascii="Arial" w:hAnsi="Arial" w:cs="Arial"/>
          <w:sz w:val="24"/>
          <w:szCs w:val="24"/>
        </w:rPr>
      </w:pPr>
      <w:r w:rsidRPr="007860E4">
        <w:rPr>
          <w:rFonts w:ascii="Arial" w:hAnsi="Arial" w:cs="Arial"/>
          <w:sz w:val="24"/>
          <w:szCs w:val="24"/>
        </w:rPr>
        <w:t>FRISO, G</w:t>
      </w:r>
      <w:r>
        <w:rPr>
          <w:rFonts w:ascii="Arial" w:hAnsi="Arial" w:cs="Arial"/>
          <w:sz w:val="24"/>
          <w:szCs w:val="24"/>
        </w:rPr>
        <w:t>.</w:t>
      </w:r>
      <w:r w:rsidRPr="007860E4">
        <w:rPr>
          <w:rFonts w:ascii="Arial" w:hAnsi="Arial" w:cs="Arial"/>
          <w:sz w:val="24"/>
          <w:szCs w:val="24"/>
        </w:rPr>
        <w:t xml:space="preserve">L. Terceira seção - A Ortotanásia: uma análise a respeito do direito de morrer com dignidade. </w:t>
      </w:r>
      <w:r w:rsidRPr="007A65BA">
        <w:rPr>
          <w:rFonts w:ascii="Arial" w:hAnsi="Arial" w:cs="Arial"/>
          <w:b/>
          <w:sz w:val="24"/>
          <w:szCs w:val="24"/>
        </w:rPr>
        <w:t>Revista dos Tribunais</w:t>
      </w:r>
      <w:r>
        <w:rPr>
          <w:rFonts w:ascii="Arial" w:hAnsi="Arial" w:cs="Arial"/>
          <w:sz w:val="24"/>
          <w:szCs w:val="24"/>
        </w:rPr>
        <w:t>. São Paulo</w:t>
      </w:r>
      <w:r w:rsidRPr="007860E4">
        <w:rPr>
          <w:rFonts w:ascii="Arial" w:hAnsi="Arial" w:cs="Arial"/>
          <w:sz w:val="24"/>
          <w:szCs w:val="24"/>
        </w:rPr>
        <w:t>: R</w:t>
      </w:r>
      <w:r>
        <w:rPr>
          <w:rFonts w:ascii="Arial" w:hAnsi="Arial" w:cs="Arial"/>
          <w:sz w:val="24"/>
          <w:szCs w:val="24"/>
        </w:rPr>
        <w:t>evista dos Tribunais</w:t>
      </w:r>
      <w:r w:rsidRPr="007860E4">
        <w:rPr>
          <w:rFonts w:ascii="Arial" w:hAnsi="Arial" w:cs="Arial"/>
          <w:sz w:val="24"/>
          <w:szCs w:val="24"/>
        </w:rPr>
        <w:t xml:space="preserve">, </w:t>
      </w:r>
      <w:r w:rsidRPr="007860E4">
        <w:rPr>
          <w:rFonts w:ascii="Arial" w:hAnsi="Arial" w:cs="Arial"/>
          <w:sz w:val="24"/>
          <w:szCs w:val="24"/>
        </w:rPr>
        <w:t>v.98 n.885</w:t>
      </w:r>
      <w:r w:rsidR="007A65BA">
        <w:rPr>
          <w:rFonts w:ascii="Arial" w:hAnsi="Arial" w:cs="Arial"/>
          <w:sz w:val="24"/>
          <w:szCs w:val="24"/>
        </w:rPr>
        <w:t xml:space="preserve">, p. 130-154, jul. </w:t>
      </w:r>
      <w:r w:rsidR="007A65BA">
        <w:rPr>
          <w:rFonts w:ascii="Arial" w:hAnsi="Arial" w:cs="Arial"/>
          <w:sz w:val="24"/>
          <w:szCs w:val="24"/>
        </w:rPr>
        <w:t>2009.</w:t>
      </w:r>
    </w:p>
    <w:p w:rsidR="007860E4" w:rsidRDefault="007860E4" w:rsidP="009B5881">
      <w:pPr>
        <w:spacing w:after="0" w:line="240" w:lineRule="auto"/>
        <w:jc w:val="both"/>
        <w:rPr>
          <w:rFonts w:ascii="Arial" w:hAnsi="Arial" w:cs="Arial"/>
          <w:sz w:val="24"/>
          <w:szCs w:val="24"/>
        </w:rPr>
      </w:pPr>
    </w:p>
    <w:p w:rsidR="009B5881" w:rsidRDefault="009B5881" w:rsidP="009B5881">
      <w:pPr>
        <w:spacing w:after="0" w:line="240" w:lineRule="auto"/>
        <w:jc w:val="both"/>
        <w:rPr>
          <w:rFonts w:ascii="Arial" w:hAnsi="Arial" w:cs="Arial"/>
          <w:sz w:val="24"/>
          <w:szCs w:val="24"/>
        </w:rPr>
      </w:pPr>
      <w:r w:rsidRPr="00520F54">
        <w:rPr>
          <w:rFonts w:ascii="Arial" w:hAnsi="Arial" w:cs="Arial"/>
          <w:sz w:val="24"/>
          <w:szCs w:val="24"/>
        </w:rPr>
        <w:t xml:space="preserve">MELLO, </w:t>
      </w:r>
      <w:r w:rsidRPr="005D3108">
        <w:rPr>
          <w:rFonts w:ascii="Arial" w:hAnsi="Arial" w:cs="Arial"/>
          <w:sz w:val="24"/>
          <w:szCs w:val="24"/>
        </w:rPr>
        <w:t>C.A.B</w:t>
      </w:r>
      <w:r>
        <w:rPr>
          <w:rFonts w:ascii="Arial" w:hAnsi="Arial" w:cs="Arial"/>
          <w:sz w:val="24"/>
          <w:szCs w:val="24"/>
        </w:rPr>
        <w:t>.</w:t>
      </w:r>
      <w:r w:rsidRPr="005D3108">
        <w:rPr>
          <w:rFonts w:ascii="Arial" w:hAnsi="Arial" w:cs="Arial"/>
          <w:sz w:val="24"/>
          <w:szCs w:val="24"/>
        </w:rPr>
        <w:t xml:space="preserve"> de</w:t>
      </w:r>
      <w:r>
        <w:rPr>
          <w:rFonts w:ascii="Arial" w:hAnsi="Arial" w:cs="Arial"/>
          <w:color w:val="FF0000"/>
          <w:sz w:val="24"/>
          <w:szCs w:val="24"/>
        </w:rPr>
        <w:t xml:space="preserve"> </w:t>
      </w:r>
      <w:r w:rsidRPr="007321E6">
        <w:rPr>
          <w:rFonts w:ascii="Arial" w:hAnsi="Arial" w:cs="Arial"/>
          <w:b/>
          <w:sz w:val="24"/>
          <w:szCs w:val="24"/>
        </w:rPr>
        <w:t>Curso de Direito Administrativo</w:t>
      </w:r>
      <w:r w:rsidRPr="00520F54">
        <w:rPr>
          <w:rFonts w:ascii="Arial" w:hAnsi="Arial" w:cs="Arial"/>
          <w:sz w:val="24"/>
          <w:szCs w:val="24"/>
        </w:rPr>
        <w:t xml:space="preserve">, 19. </w:t>
      </w:r>
      <w:proofErr w:type="gramStart"/>
      <w:r w:rsidRPr="00520F54">
        <w:rPr>
          <w:rFonts w:ascii="Arial" w:hAnsi="Arial" w:cs="Arial"/>
          <w:sz w:val="24"/>
          <w:szCs w:val="24"/>
        </w:rPr>
        <w:t>ed.</w:t>
      </w:r>
      <w:proofErr w:type="gramEnd"/>
      <w:r w:rsidRPr="00520F54">
        <w:rPr>
          <w:rFonts w:ascii="Arial" w:hAnsi="Arial" w:cs="Arial"/>
          <w:sz w:val="24"/>
          <w:szCs w:val="24"/>
        </w:rPr>
        <w:t xml:space="preserve"> São Paulo: Malheiros, 2005</w:t>
      </w:r>
      <w:r>
        <w:rPr>
          <w:rFonts w:ascii="Arial" w:hAnsi="Arial" w:cs="Arial"/>
          <w:sz w:val="24"/>
          <w:szCs w:val="24"/>
        </w:rPr>
        <w:t>.</w:t>
      </w:r>
    </w:p>
    <w:p w:rsidR="009B5881" w:rsidRDefault="009B5881" w:rsidP="009B5881">
      <w:pPr>
        <w:spacing w:after="0" w:line="240" w:lineRule="auto"/>
        <w:jc w:val="both"/>
        <w:rPr>
          <w:rFonts w:ascii="Arial" w:hAnsi="Arial" w:cs="Arial"/>
          <w:sz w:val="24"/>
          <w:szCs w:val="24"/>
        </w:rPr>
      </w:pPr>
    </w:p>
    <w:p w:rsidR="009B5881" w:rsidRDefault="009B5881" w:rsidP="009B5881">
      <w:pPr>
        <w:spacing w:after="0" w:line="240" w:lineRule="auto"/>
        <w:jc w:val="both"/>
        <w:rPr>
          <w:rFonts w:ascii="Arial" w:hAnsi="Arial" w:cs="Arial"/>
          <w:sz w:val="24"/>
          <w:szCs w:val="24"/>
        </w:rPr>
      </w:pPr>
      <w:r w:rsidRPr="00520F54">
        <w:rPr>
          <w:rFonts w:ascii="Arial" w:hAnsi="Arial" w:cs="Arial"/>
          <w:sz w:val="24"/>
          <w:szCs w:val="24"/>
        </w:rPr>
        <w:t xml:space="preserve">MORAIS, </w:t>
      </w:r>
      <w:r w:rsidRPr="005D3108">
        <w:rPr>
          <w:rFonts w:ascii="Arial" w:hAnsi="Arial" w:cs="Arial"/>
          <w:sz w:val="24"/>
          <w:szCs w:val="24"/>
        </w:rPr>
        <w:t>A. de</w:t>
      </w:r>
      <w:r>
        <w:rPr>
          <w:rFonts w:ascii="Arial" w:hAnsi="Arial" w:cs="Arial"/>
          <w:sz w:val="24"/>
          <w:szCs w:val="24"/>
        </w:rPr>
        <w:t>.</w:t>
      </w:r>
      <w:r w:rsidRPr="007321E6">
        <w:rPr>
          <w:rFonts w:ascii="Arial" w:hAnsi="Arial" w:cs="Arial"/>
          <w:color w:val="FF0000"/>
          <w:sz w:val="24"/>
          <w:szCs w:val="24"/>
        </w:rPr>
        <w:t xml:space="preserve"> </w:t>
      </w:r>
      <w:r w:rsidRPr="007321E6">
        <w:rPr>
          <w:rFonts w:ascii="Arial" w:hAnsi="Arial" w:cs="Arial"/>
          <w:b/>
          <w:sz w:val="24"/>
          <w:szCs w:val="24"/>
        </w:rPr>
        <w:t>Direitos Humanos Fundamentais</w:t>
      </w:r>
      <w:r w:rsidRPr="00520F54">
        <w:rPr>
          <w:rFonts w:ascii="Arial" w:hAnsi="Arial" w:cs="Arial"/>
          <w:sz w:val="24"/>
          <w:szCs w:val="24"/>
        </w:rPr>
        <w:t xml:space="preserve">: teoria geral, comentários aos artigos 1º a 5º da Constituição da República Federativa do Brasil, doutrina e jurisprudência. 6. </w:t>
      </w:r>
      <w:proofErr w:type="gramStart"/>
      <w:r w:rsidRPr="00520F54">
        <w:rPr>
          <w:rFonts w:ascii="Arial" w:hAnsi="Arial" w:cs="Arial"/>
          <w:sz w:val="24"/>
          <w:szCs w:val="24"/>
        </w:rPr>
        <w:t>ed.</w:t>
      </w:r>
      <w:proofErr w:type="gramEnd"/>
      <w:r w:rsidRPr="00520F54">
        <w:rPr>
          <w:rFonts w:ascii="Arial" w:hAnsi="Arial" w:cs="Arial"/>
          <w:sz w:val="24"/>
          <w:szCs w:val="24"/>
        </w:rPr>
        <w:t xml:space="preserve"> São Paulo: Atlas, 2005.</w:t>
      </w:r>
    </w:p>
    <w:p w:rsidR="009B5881" w:rsidRDefault="009B5881" w:rsidP="009B5881">
      <w:pPr>
        <w:spacing w:after="0" w:line="240" w:lineRule="auto"/>
        <w:jc w:val="both"/>
        <w:rPr>
          <w:rFonts w:ascii="Arial" w:hAnsi="Arial" w:cs="Arial"/>
          <w:sz w:val="24"/>
          <w:szCs w:val="24"/>
        </w:rPr>
      </w:pPr>
    </w:p>
    <w:p w:rsidR="007A65BA" w:rsidRDefault="007A65BA" w:rsidP="009B5881">
      <w:pPr>
        <w:spacing w:after="0" w:line="240" w:lineRule="auto"/>
        <w:jc w:val="both"/>
        <w:rPr>
          <w:rFonts w:ascii="Arial" w:hAnsi="Arial" w:cs="Arial"/>
          <w:sz w:val="24"/>
          <w:szCs w:val="24"/>
        </w:rPr>
      </w:pPr>
      <w:r w:rsidRPr="007A65BA">
        <w:rPr>
          <w:rFonts w:ascii="Arial" w:hAnsi="Arial" w:cs="Arial"/>
          <w:sz w:val="24"/>
          <w:szCs w:val="24"/>
        </w:rPr>
        <w:t>MOURA, E</w:t>
      </w:r>
      <w:r>
        <w:rPr>
          <w:rFonts w:ascii="Arial" w:hAnsi="Arial" w:cs="Arial"/>
          <w:sz w:val="24"/>
          <w:szCs w:val="24"/>
        </w:rPr>
        <w:t>.</w:t>
      </w:r>
      <w:r w:rsidRPr="007A65BA">
        <w:rPr>
          <w:rFonts w:ascii="Arial" w:hAnsi="Arial" w:cs="Arial"/>
          <w:sz w:val="24"/>
          <w:szCs w:val="24"/>
        </w:rPr>
        <w:t xml:space="preserve">M de. Eutanásia, ortotanásia e doação de </w:t>
      </w:r>
      <w:proofErr w:type="spellStart"/>
      <w:r w:rsidRPr="007A65BA">
        <w:rPr>
          <w:rFonts w:ascii="Arial" w:hAnsi="Arial" w:cs="Arial"/>
          <w:sz w:val="24"/>
          <w:szCs w:val="24"/>
        </w:rPr>
        <w:t>orgãos</w:t>
      </w:r>
      <w:proofErr w:type="spellEnd"/>
      <w:r w:rsidRPr="007A65BA">
        <w:rPr>
          <w:rFonts w:ascii="Arial" w:hAnsi="Arial" w:cs="Arial"/>
          <w:sz w:val="24"/>
          <w:szCs w:val="24"/>
        </w:rPr>
        <w:t xml:space="preserve">. </w:t>
      </w:r>
      <w:r w:rsidRPr="007A65BA">
        <w:rPr>
          <w:rFonts w:ascii="Arial" w:hAnsi="Arial" w:cs="Arial"/>
          <w:b/>
          <w:sz w:val="24"/>
          <w:szCs w:val="24"/>
        </w:rPr>
        <w:t>Revista de Direito Constitucional e Internacional</w:t>
      </w:r>
      <w:r w:rsidRPr="007A65BA">
        <w:rPr>
          <w:rFonts w:ascii="Arial" w:hAnsi="Arial" w:cs="Arial"/>
          <w:sz w:val="24"/>
          <w:szCs w:val="24"/>
        </w:rPr>
        <w:t>. S</w:t>
      </w:r>
      <w:r>
        <w:rPr>
          <w:rFonts w:ascii="Arial" w:hAnsi="Arial" w:cs="Arial"/>
          <w:sz w:val="24"/>
          <w:szCs w:val="24"/>
        </w:rPr>
        <w:t>ão Paulo</w:t>
      </w:r>
      <w:r w:rsidRPr="007A65BA">
        <w:rPr>
          <w:rFonts w:ascii="Arial" w:hAnsi="Arial" w:cs="Arial"/>
          <w:sz w:val="24"/>
          <w:szCs w:val="24"/>
        </w:rPr>
        <w:t>: R</w:t>
      </w:r>
      <w:r>
        <w:rPr>
          <w:rFonts w:ascii="Arial" w:hAnsi="Arial" w:cs="Arial"/>
          <w:sz w:val="24"/>
          <w:szCs w:val="24"/>
        </w:rPr>
        <w:t>evista dos Tribunais</w:t>
      </w:r>
      <w:proofErr w:type="gramStart"/>
      <w:r w:rsidRPr="007A65BA">
        <w:rPr>
          <w:rFonts w:ascii="Arial" w:hAnsi="Arial" w:cs="Arial"/>
          <w:sz w:val="24"/>
          <w:szCs w:val="24"/>
        </w:rPr>
        <w:t>,.</w:t>
      </w:r>
      <w:proofErr w:type="gramEnd"/>
      <w:r w:rsidRPr="007A65BA">
        <w:rPr>
          <w:rFonts w:ascii="Arial" w:hAnsi="Arial" w:cs="Arial"/>
          <w:sz w:val="24"/>
          <w:szCs w:val="24"/>
        </w:rPr>
        <w:t xml:space="preserve"> </w:t>
      </w:r>
      <w:proofErr w:type="gramStart"/>
      <w:r w:rsidRPr="007A65BA">
        <w:rPr>
          <w:rFonts w:ascii="Arial" w:hAnsi="Arial" w:cs="Arial"/>
          <w:sz w:val="24"/>
          <w:szCs w:val="24"/>
        </w:rPr>
        <w:t>p.</w:t>
      </w:r>
      <w:proofErr w:type="gramEnd"/>
      <w:r w:rsidRPr="007A65BA">
        <w:rPr>
          <w:rFonts w:ascii="Arial" w:hAnsi="Arial" w:cs="Arial"/>
          <w:sz w:val="24"/>
          <w:szCs w:val="24"/>
        </w:rPr>
        <w:t xml:space="preserve"> 39-50. </w:t>
      </w:r>
      <w:proofErr w:type="gramStart"/>
      <w:r w:rsidRPr="007A65BA">
        <w:rPr>
          <w:rFonts w:ascii="Arial" w:hAnsi="Arial" w:cs="Arial"/>
          <w:sz w:val="24"/>
          <w:szCs w:val="24"/>
        </w:rPr>
        <w:t>v.</w:t>
      </w:r>
      <w:proofErr w:type="gramEnd"/>
      <w:r w:rsidRPr="007A65BA">
        <w:rPr>
          <w:rFonts w:ascii="Arial" w:hAnsi="Arial" w:cs="Arial"/>
          <w:sz w:val="24"/>
          <w:szCs w:val="24"/>
        </w:rPr>
        <w:t xml:space="preserve">15 n.58. </w:t>
      </w:r>
      <w:proofErr w:type="gramStart"/>
      <w:r>
        <w:rPr>
          <w:rFonts w:ascii="Arial" w:hAnsi="Arial" w:cs="Arial"/>
          <w:sz w:val="24"/>
          <w:szCs w:val="24"/>
        </w:rPr>
        <w:t>jan.</w:t>
      </w:r>
      <w:proofErr w:type="gramEnd"/>
      <w:r>
        <w:rPr>
          <w:rFonts w:ascii="Arial" w:hAnsi="Arial" w:cs="Arial"/>
          <w:sz w:val="24"/>
          <w:szCs w:val="24"/>
        </w:rPr>
        <w:t xml:space="preserve"> 2007-mar. </w:t>
      </w:r>
      <w:r w:rsidRPr="007A65BA">
        <w:rPr>
          <w:rFonts w:ascii="Arial" w:hAnsi="Arial" w:cs="Arial"/>
          <w:sz w:val="24"/>
          <w:szCs w:val="24"/>
        </w:rPr>
        <w:t>2007</w:t>
      </w:r>
    </w:p>
    <w:p w:rsidR="007A65BA" w:rsidRDefault="007A65BA" w:rsidP="009B5881">
      <w:pPr>
        <w:spacing w:after="0" w:line="240" w:lineRule="auto"/>
        <w:jc w:val="both"/>
        <w:rPr>
          <w:rFonts w:ascii="Arial" w:hAnsi="Arial" w:cs="Arial"/>
          <w:sz w:val="24"/>
          <w:szCs w:val="24"/>
        </w:rPr>
      </w:pPr>
    </w:p>
    <w:p w:rsidR="007A65BA" w:rsidRDefault="007A65BA" w:rsidP="009B5881">
      <w:pPr>
        <w:spacing w:after="0" w:line="240" w:lineRule="auto"/>
        <w:jc w:val="both"/>
        <w:rPr>
          <w:rFonts w:ascii="Arial" w:hAnsi="Arial" w:cs="Arial"/>
          <w:sz w:val="24"/>
          <w:szCs w:val="24"/>
        </w:rPr>
      </w:pPr>
      <w:r w:rsidRPr="007A65BA">
        <w:rPr>
          <w:rFonts w:ascii="Arial" w:hAnsi="Arial" w:cs="Arial"/>
          <w:sz w:val="24"/>
          <w:szCs w:val="24"/>
        </w:rPr>
        <w:t xml:space="preserve">PESSINI, </w:t>
      </w:r>
      <w:proofErr w:type="spellStart"/>
      <w:r w:rsidRPr="007A65BA">
        <w:rPr>
          <w:rFonts w:ascii="Arial" w:hAnsi="Arial" w:cs="Arial"/>
          <w:sz w:val="24"/>
          <w:szCs w:val="24"/>
        </w:rPr>
        <w:t>Leocir</w:t>
      </w:r>
      <w:proofErr w:type="spellEnd"/>
      <w:r w:rsidRPr="007A65BA">
        <w:rPr>
          <w:rFonts w:ascii="Arial" w:hAnsi="Arial" w:cs="Arial"/>
          <w:sz w:val="24"/>
          <w:szCs w:val="24"/>
        </w:rPr>
        <w:t xml:space="preserve">. </w:t>
      </w:r>
      <w:proofErr w:type="spellStart"/>
      <w:r w:rsidRPr="007A65BA">
        <w:rPr>
          <w:rFonts w:ascii="Arial" w:hAnsi="Arial" w:cs="Arial"/>
          <w:b/>
          <w:sz w:val="24"/>
          <w:szCs w:val="24"/>
        </w:rPr>
        <w:t>Distanásia</w:t>
      </w:r>
      <w:proofErr w:type="spellEnd"/>
      <w:r w:rsidRPr="007A65BA">
        <w:rPr>
          <w:rFonts w:ascii="Arial" w:hAnsi="Arial" w:cs="Arial"/>
          <w:b/>
          <w:sz w:val="24"/>
          <w:szCs w:val="24"/>
        </w:rPr>
        <w:t>: até quando prolongar a vida?</w:t>
      </w:r>
      <w:r w:rsidRPr="007A65BA">
        <w:rPr>
          <w:rFonts w:ascii="Arial" w:hAnsi="Arial" w:cs="Arial"/>
          <w:sz w:val="24"/>
          <w:szCs w:val="24"/>
        </w:rPr>
        <w:t xml:space="preserve"> </w:t>
      </w:r>
      <w:proofErr w:type="gramStart"/>
      <w:r w:rsidRPr="007A65BA">
        <w:rPr>
          <w:rFonts w:ascii="Arial" w:hAnsi="Arial" w:cs="Arial"/>
          <w:sz w:val="24"/>
          <w:szCs w:val="24"/>
        </w:rPr>
        <w:t>2.</w:t>
      </w:r>
      <w:proofErr w:type="gramEnd"/>
      <w:r w:rsidRPr="007A65BA">
        <w:rPr>
          <w:rFonts w:ascii="Arial" w:hAnsi="Arial" w:cs="Arial"/>
          <w:sz w:val="24"/>
          <w:szCs w:val="24"/>
        </w:rPr>
        <w:t>ed. São Paulo: Loyola, 2007</w:t>
      </w:r>
    </w:p>
    <w:p w:rsidR="007A65BA" w:rsidRDefault="007A65BA" w:rsidP="009B5881">
      <w:pPr>
        <w:spacing w:after="0" w:line="240" w:lineRule="auto"/>
        <w:jc w:val="both"/>
        <w:rPr>
          <w:rFonts w:ascii="Arial" w:hAnsi="Arial" w:cs="Arial"/>
          <w:sz w:val="24"/>
          <w:szCs w:val="24"/>
        </w:rPr>
      </w:pPr>
    </w:p>
    <w:p w:rsidR="009B5881" w:rsidRDefault="009B5881" w:rsidP="009B5881">
      <w:pPr>
        <w:spacing w:after="0" w:line="240" w:lineRule="auto"/>
        <w:jc w:val="both"/>
        <w:rPr>
          <w:rFonts w:ascii="Arial" w:hAnsi="Arial" w:cs="Arial"/>
          <w:sz w:val="24"/>
          <w:szCs w:val="24"/>
        </w:rPr>
      </w:pPr>
      <w:r>
        <w:rPr>
          <w:rFonts w:ascii="Arial" w:hAnsi="Arial" w:cs="Arial"/>
          <w:sz w:val="24"/>
          <w:szCs w:val="24"/>
        </w:rPr>
        <w:t xml:space="preserve">PORTUGUAL. Lei 25 de 16 de julho de 2012. </w:t>
      </w:r>
      <w:r w:rsidRPr="003010CD">
        <w:rPr>
          <w:rFonts w:ascii="Arial" w:hAnsi="Arial" w:cs="Arial"/>
          <w:sz w:val="24"/>
          <w:szCs w:val="24"/>
        </w:rPr>
        <w:t>Regula as diretivas antecipadas de vontade, designadamente sob a forma de testamento vital, e a nomeação de procurador de cuidados de saúde e cria o Registo Nacional do Testamento Vital</w:t>
      </w:r>
      <w:r>
        <w:rPr>
          <w:rFonts w:ascii="Arial" w:hAnsi="Arial" w:cs="Arial"/>
          <w:sz w:val="24"/>
          <w:szCs w:val="24"/>
        </w:rPr>
        <w:t>. Disponível em: &lt;</w:t>
      </w:r>
      <w:proofErr w:type="gramStart"/>
      <w:r w:rsidRPr="003010CD">
        <w:rPr>
          <w:rFonts w:ascii="Arial" w:hAnsi="Arial" w:cs="Arial"/>
          <w:sz w:val="24"/>
          <w:szCs w:val="24"/>
        </w:rPr>
        <w:t>http://www.testamentovital.com.br/index.</w:t>
      </w:r>
      <w:proofErr w:type="gramEnd"/>
      <w:r w:rsidRPr="003010CD">
        <w:rPr>
          <w:rFonts w:ascii="Arial" w:hAnsi="Arial" w:cs="Arial"/>
          <w:sz w:val="24"/>
          <w:szCs w:val="24"/>
        </w:rPr>
        <w:t>php/legislacao</w:t>
      </w:r>
      <w:r>
        <w:rPr>
          <w:rFonts w:ascii="Arial" w:hAnsi="Arial" w:cs="Arial"/>
          <w:sz w:val="24"/>
          <w:szCs w:val="24"/>
        </w:rPr>
        <w:t>-</w:t>
      </w:r>
      <w:r w:rsidRPr="003010CD">
        <w:rPr>
          <w:rFonts w:ascii="Arial" w:hAnsi="Arial" w:cs="Arial"/>
          <w:sz w:val="24"/>
          <w:szCs w:val="24"/>
        </w:rPr>
        <w:t>estrangeira/portugal</w:t>
      </w:r>
      <w:r>
        <w:rPr>
          <w:rFonts w:ascii="Arial" w:hAnsi="Arial" w:cs="Arial"/>
          <w:sz w:val="24"/>
          <w:szCs w:val="24"/>
        </w:rPr>
        <w:t>&gt;. Acesso em 15 de nov. 2012.</w:t>
      </w:r>
    </w:p>
    <w:p w:rsidR="009B5881" w:rsidRDefault="009B5881" w:rsidP="009B5881">
      <w:pPr>
        <w:spacing w:after="0" w:line="240" w:lineRule="auto"/>
        <w:rPr>
          <w:rFonts w:ascii="Arial" w:hAnsi="Arial" w:cs="Arial"/>
          <w:sz w:val="24"/>
          <w:szCs w:val="24"/>
        </w:rPr>
      </w:pPr>
    </w:p>
    <w:p w:rsidR="00422BDD" w:rsidRDefault="00422BDD" w:rsidP="009B5881">
      <w:pPr>
        <w:spacing w:after="0" w:line="240" w:lineRule="auto"/>
        <w:rPr>
          <w:rFonts w:ascii="Arial" w:hAnsi="Arial" w:cs="Arial"/>
          <w:sz w:val="24"/>
          <w:szCs w:val="24"/>
        </w:rPr>
      </w:pPr>
      <w:r w:rsidRPr="00422BDD">
        <w:rPr>
          <w:rFonts w:ascii="Arial" w:hAnsi="Arial" w:cs="Arial"/>
          <w:sz w:val="24"/>
          <w:szCs w:val="24"/>
        </w:rPr>
        <w:t>SÁ, M</w:t>
      </w:r>
      <w:r>
        <w:rPr>
          <w:rFonts w:ascii="Arial" w:hAnsi="Arial" w:cs="Arial"/>
          <w:sz w:val="24"/>
          <w:szCs w:val="24"/>
        </w:rPr>
        <w:t>.</w:t>
      </w:r>
      <w:r w:rsidRPr="00422BDD">
        <w:rPr>
          <w:rFonts w:ascii="Arial" w:hAnsi="Arial" w:cs="Arial"/>
          <w:sz w:val="24"/>
          <w:szCs w:val="24"/>
        </w:rPr>
        <w:t xml:space="preserve"> F. </w:t>
      </w:r>
      <w:r w:rsidRPr="00422BDD">
        <w:rPr>
          <w:rFonts w:ascii="Arial" w:hAnsi="Arial" w:cs="Arial"/>
          <w:b/>
          <w:sz w:val="24"/>
          <w:szCs w:val="24"/>
        </w:rPr>
        <w:t>Direito de morrer: eutanásia, suicídio assistido.</w:t>
      </w:r>
      <w:r w:rsidRPr="00422BDD">
        <w:rPr>
          <w:rFonts w:ascii="Arial" w:hAnsi="Arial" w:cs="Arial"/>
          <w:sz w:val="24"/>
          <w:szCs w:val="24"/>
        </w:rPr>
        <w:t xml:space="preserve"> 2. </w:t>
      </w:r>
      <w:proofErr w:type="gramStart"/>
      <w:r w:rsidRPr="00422BDD">
        <w:rPr>
          <w:rFonts w:ascii="Arial" w:hAnsi="Arial" w:cs="Arial"/>
          <w:sz w:val="24"/>
          <w:szCs w:val="24"/>
        </w:rPr>
        <w:t>ed.</w:t>
      </w:r>
      <w:proofErr w:type="gramEnd"/>
      <w:r w:rsidRPr="00422BDD">
        <w:rPr>
          <w:rFonts w:ascii="Arial" w:hAnsi="Arial" w:cs="Arial"/>
          <w:sz w:val="24"/>
          <w:szCs w:val="24"/>
        </w:rPr>
        <w:t xml:space="preserve"> Belo Horizonte: Del Rey, 2005.</w:t>
      </w:r>
    </w:p>
    <w:p w:rsidR="00422BDD" w:rsidRPr="00520F54" w:rsidRDefault="00422BDD" w:rsidP="009B5881">
      <w:pPr>
        <w:spacing w:after="0" w:line="240" w:lineRule="auto"/>
        <w:rPr>
          <w:rFonts w:ascii="Arial" w:hAnsi="Arial" w:cs="Arial"/>
          <w:sz w:val="24"/>
          <w:szCs w:val="24"/>
        </w:rPr>
      </w:pPr>
    </w:p>
    <w:p w:rsidR="009B5881" w:rsidRDefault="009B5881" w:rsidP="009B5881">
      <w:pPr>
        <w:spacing w:after="0" w:line="240" w:lineRule="auto"/>
        <w:jc w:val="both"/>
        <w:rPr>
          <w:rFonts w:ascii="Arial" w:hAnsi="Arial" w:cs="Arial"/>
          <w:sz w:val="24"/>
          <w:szCs w:val="24"/>
        </w:rPr>
      </w:pPr>
      <w:r w:rsidRPr="00520F54">
        <w:rPr>
          <w:rFonts w:ascii="Arial" w:hAnsi="Arial" w:cs="Arial"/>
          <w:sz w:val="24"/>
          <w:szCs w:val="24"/>
        </w:rPr>
        <w:t xml:space="preserve">SILVA, </w:t>
      </w:r>
      <w:r w:rsidRPr="005D3108">
        <w:rPr>
          <w:rFonts w:ascii="Arial" w:hAnsi="Arial" w:cs="Arial"/>
          <w:sz w:val="24"/>
          <w:szCs w:val="24"/>
        </w:rPr>
        <w:t xml:space="preserve">J. A </w:t>
      </w:r>
      <w:proofErr w:type="gramStart"/>
      <w:r w:rsidRPr="005D3108">
        <w:rPr>
          <w:rFonts w:ascii="Arial" w:hAnsi="Arial" w:cs="Arial"/>
          <w:sz w:val="24"/>
          <w:szCs w:val="24"/>
        </w:rPr>
        <w:t>da</w:t>
      </w:r>
      <w:r w:rsidRPr="006949F7">
        <w:rPr>
          <w:rFonts w:ascii="Arial" w:hAnsi="Arial" w:cs="Arial"/>
          <w:color w:val="FF0000"/>
          <w:sz w:val="24"/>
          <w:szCs w:val="24"/>
        </w:rPr>
        <w:t xml:space="preserve"> </w:t>
      </w:r>
      <w:r>
        <w:rPr>
          <w:rFonts w:ascii="Arial" w:hAnsi="Arial" w:cs="Arial"/>
          <w:b/>
          <w:sz w:val="24"/>
          <w:szCs w:val="24"/>
        </w:rPr>
        <w:t>Curso</w:t>
      </w:r>
      <w:proofErr w:type="gramEnd"/>
      <w:r>
        <w:rPr>
          <w:rFonts w:ascii="Arial" w:hAnsi="Arial" w:cs="Arial"/>
          <w:b/>
          <w:sz w:val="24"/>
          <w:szCs w:val="24"/>
        </w:rPr>
        <w:t xml:space="preserve"> de Direito Constitucional P</w:t>
      </w:r>
      <w:r w:rsidRPr="006949F7">
        <w:rPr>
          <w:rFonts w:ascii="Arial" w:hAnsi="Arial" w:cs="Arial"/>
          <w:b/>
          <w:sz w:val="24"/>
          <w:szCs w:val="24"/>
        </w:rPr>
        <w:t>ositivo</w:t>
      </w:r>
      <w:r w:rsidRPr="00520F54">
        <w:rPr>
          <w:rFonts w:ascii="Arial" w:hAnsi="Arial" w:cs="Arial"/>
          <w:sz w:val="24"/>
          <w:szCs w:val="24"/>
        </w:rPr>
        <w:t xml:space="preserve">. 22. </w:t>
      </w:r>
      <w:proofErr w:type="gramStart"/>
      <w:r w:rsidRPr="00520F54">
        <w:rPr>
          <w:rFonts w:ascii="Arial" w:hAnsi="Arial" w:cs="Arial"/>
          <w:sz w:val="24"/>
          <w:szCs w:val="24"/>
        </w:rPr>
        <w:t>ed.</w:t>
      </w:r>
      <w:proofErr w:type="gramEnd"/>
      <w:r w:rsidRPr="00520F54">
        <w:rPr>
          <w:rFonts w:ascii="Arial" w:hAnsi="Arial" w:cs="Arial"/>
          <w:sz w:val="24"/>
          <w:szCs w:val="24"/>
        </w:rPr>
        <w:t xml:space="preserve"> São Paulo: Malheiros, 2003.</w:t>
      </w:r>
    </w:p>
    <w:p w:rsidR="007A65BA" w:rsidRDefault="007A65BA" w:rsidP="00422BDD">
      <w:pPr>
        <w:spacing w:after="0" w:line="240" w:lineRule="auto"/>
        <w:rPr>
          <w:rFonts w:ascii="Arial" w:hAnsi="Arial" w:cs="Arial"/>
          <w:sz w:val="24"/>
          <w:szCs w:val="24"/>
        </w:rPr>
      </w:pPr>
      <w:r w:rsidRPr="007A65BA">
        <w:rPr>
          <w:rFonts w:ascii="Arial" w:hAnsi="Arial" w:cs="Arial"/>
          <w:sz w:val="24"/>
          <w:szCs w:val="24"/>
        </w:rPr>
        <w:lastRenderedPageBreak/>
        <w:t xml:space="preserve">SIQUEIRA, J. E. </w:t>
      </w:r>
      <w:proofErr w:type="gramStart"/>
      <w:r w:rsidRPr="007A65BA">
        <w:rPr>
          <w:rFonts w:ascii="Arial" w:hAnsi="Arial" w:cs="Arial"/>
          <w:sz w:val="24"/>
          <w:szCs w:val="24"/>
        </w:rPr>
        <w:t>de</w:t>
      </w:r>
      <w:proofErr w:type="gramEnd"/>
      <w:r w:rsidRPr="007A65BA">
        <w:rPr>
          <w:rFonts w:ascii="Arial" w:hAnsi="Arial" w:cs="Arial"/>
          <w:sz w:val="24"/>
          <w:szCs w:val="24"/>
        </w:rPr>
        <w:t xml:space="preserve">. </w:t>
      </w:r>
      <w:r w:rsidRPr="00422BDD">
        <w:rPr>
          <w:rFonts w:ascii="Arial" w:hAnsi="Arial" w:cs="Arial"/>
          <w:b/>
          <w:sz w:val="24"/>
          <w:szCs w:val="24"/>
        </w:rPr>
        <w:t>A bioética e a revisão dos códigos de conduta moral dos médicos no Brasi</w:t>
      </w:r>
      <w:r w:rsidR="00422BDD">
        <w:rPr>
          <w:rFonts w:ascii="Arial" w:hAnsi="Arial" w:cs="Arial"/>
          <w:sz w:val="24"/>
          <w:szCs w:val="24"/>
        </w:rPr>
        <w:t xml:space="preserve">l. </w:t>
      </w:r>
      <w:r w:rsidRPr="007A65BA">
        <w:rPr>
          <w:rFonts w:ascii="Arial" w:hAnsi="Arial" w:cs="Arial"/>
          <w:sz w:val="24"/>
          <w:szCs w:val="24"/>
        </w:rPr>
        <w:t>Disponível em: http://www.portalmedico.org.br/novocodigo/pdf/artigo_completo_jose_eduardo.pdf. Acesso em 02.04.2013</w:t>
      </w:r>
    </w:p>
    <w:p w:rsidR="00422BDD" w:rsidRDefault="00422BDD" w:rsidP="00422BDD">
      <w:pPr>
        <w:spacing w:after="0" w:line="240" w:lineRule="auto"/>
        <w:rPr>
          <w:rFonts w:ascii="Arial" w:hAnsi="Arial" w:cs="Arial"/>
          <w:sz w:val="24"/>
          <w:szCs w:val="24"/>
        </w:rPr>
      </w:pPr>
    </w:p>
    <w:p w:rsidR="009B5881" w:rsidRDefault="009B5881" w:rsidP="009B5881">
      <w:pPr>
        <w:spacing w:after="0" w:line="240" w:lineRule="auto"/>
        <w:jc w:val="both"/>
        <w:rPr>
          <w:rFonts w:ascii="Arial" w:hAnsi="Arial" w:cs="Arial"/>
          <w:sz w:val="24"/>
          <w:szCs w:val="24"/>
        </w:rPr>
      </w:pPr>
      <w:r w:rsidRPr="00757B37">
        <w:rPr>
          <w:rFonts w:ascii="Arial" w:hAnsi="Arial" w:cs="Arial"/>
          <w:sz w:val="24"/>
          <w:szCs w:val="24"/>
        </w:rPr>
        <w:t xml:space="preserve">SZTAJN, R. </w:t>
      </w:r>
      <w:proofErr w:type="spellStart"/>
      <w:r w:rsidRPr="00757B37">
        <w:rPr>
          <w:rFonts w:ascii="Arial" w:hAnsi="Arial" w:cs="Arial"/>
          <w:sz w:val="24"/>
          <w:szCs w:val="24"/>
        </w:rPr>
        <w:t>Terminalidade</w:t>
      </w:r>
      <w:proofErr w:type="spellEnd"/>
      <w:r w:rsidRPr="00757B37">
        <w:rPr>
          <w:rFonts w:ascii="Arial" w:hAnsi="Arial" w:cs="Arial"/>
          <w:sz w:val="24"/>
          <w:szCs w:val="24"/>
        </w:rPr>
        <w:t xml:space="preserve"> da vida: a ortotanásia e a constitucionalidade da res. CFM 1.805/2006. </w:t>
      </w:r>
      <w:r w:rsidRPr="00757B37">
        <w:rPr>
          <w:rFonts w:ascii="Arial" w:hAnsi="Arial" w:cs="Arial"/>
          <w:b/>
          <w:sz w:val="24"/>
          <w:szCs w:val="24"/>
        </w:rPr>
        <w:t>Revista de Direito Constitucional e Internacional</w:t>
      </w:r>
      <w:r w:rsidRPr="00757B37">
        <w:rPr>
          <w:rFonts w:ascii="Arial" w:hAnsi="Arial" w:cs="Arial"/>
          <w:sz w:val="24"/>
          <w:szCs w:val="24"/>
        </w:rPr>
        <w:t>, São Paulo, v.17, n.66, p.245-257, jan. 2009</w:t>
      </w:r>
      <w:r>
        <w:rPr>
          <w:rFonts w:ascii="Arial" w:hAnsi="Arial" w:cs="Arial"/>
          <w:sz w:val="24"/>
          <w:szCs w:val="24"/>
        </w:rPr>
        <w:t>.</w:t>
      </w:r>
    </w:p>
    <w:p w:rsidR="009B5881" w:rsidRDefault="009B5881" w:rsidP="009B5881">
      <w:pPr>
        <w:spacing w:after="0" w:line="240" w:lineRule="auto"/>
        <w:jc w:val="both"/>
        <w:rPr>
          <w:rFonts w:ascii="Arial" w:hAnsi="Arial" w:cs="Arial"/>
          <w:sz w:val="24"/>
          <w:szCs w:val="24"/>
        </w:rPr>
      </w:pPr>
    </w:p>
    <w:p w:rsidR="009B5881" w:rsidRPr="0008511A" w:rsidRDefault="009B5881" w:rsidP="009B5881">
      <w:pPr>
        <w:spacing w:after="0" w:line="240" w:lineRule="auto"/>
        <w:rPr>
          <w:rFonts w:ascii="Arial" w:hAnsi="Arial" w:cs="Arial"/>
          <w:u w:val="single"/>
        </w:rPr>
      </w:pPr>
      <w:r>
        <w:rPr>
          <w:rFonts w:ascii="Arial" w:hAnsi="Arial" w:cs="Arial"/>
          <w:sz w:val="24"/>
          <w:szCs w:val="24"/>
        </w:rPr>
        <w:t xml:space="preserve">URUGUAI. </w:t>
      </w:r>
      <w:proofErr w:type="spellStart"/>
      <w:r w:rsidRPr="00866EAF">
        <w:rPr>
          <w:rFonts w:ascii="Arial" w:hAnsi="Arial" w:cs="Arial"/>
          <w:i/>
          <w:sz w:val="24"/>
          <w:szCs w:val="24"/>
        </w:rPr>
        <w:t>Ley</w:t>
      </w:r>
      <w:proofErr w:type="spellEnd"/>
      <w:r>
        <w:rPr>
          <w:rFonts w:ascii="Arial" w:hAnsi="Arial" w:cs="Arial"/>
          <w:i/>
          <w:sz w:val="24"/>
          <w:szCs w:val="24"/>
        </w:rPr>
        <w:t xml:space="preserve"> </w:t>
      </w:r>
      <w:r w:rsidRPr="0008511A">
        <w:rPr>
          <w:rFonts w:ascii="Arial" w:hAnsi="Arial" w:cs="Arial"/>
          <w:sz w:val="24"/>
          <w:szCs w:val="24"/>
        </w:rPr>
        <w:t>18.473</w:t>
      </w:r>
      <w:r>
        <w:rPr>
          <w:rFonts w:ascii="Arial" w:hAnsi="Arial" w:cs="Arial"/>
          <w:sz w:val="24"/>
          <w:szCs w:val="24"/>
        </w:rPr>
        <w:t xml:space="preserve"> de 21 de abril de 2009. </w:t>
      </w:r>
      <w:proofErr w:type="spellStart"/>
      <w:r w:rsidRPr="0008511A">
        <w:rPr>
          <w:rFonts w:ascii="Arial" w:hAnsi="Arial" w:cs="Arial"/>
          <w:i/>
          <w:sz w:val="24"/>
          <w:szCs w:val="24"/>
        </w:rPr>
        <w:t>Voluntad</w:t>
      </w:r>
      <w:proofErr w:type="spellEnd"/>
      <w:r w:rsidRPr="0008511A">
        <w:rPr>
          <w:rFonts w:ascii="Arial" w:hAnsi="Arial" w:cs="Arial"/>
          <w:i/>
          <w:sz w:val="24"/>
          <w:szCs w:val="24"/>
        </w:rPr>
        <w:t xml:space="preserve"> Antecipada</w:t>
      </w:r>
      <w:r>
        <w:rPr>
          <w:rFonts w:ascii="Arial" w:hAnsi="Arial" w:cs="Arial"/>
          <w:sz w:val="24"/>
          <w:szCs w:val="24"/>
        </w:rPr>
        <w:t xml:space="preserve">. </w:t>
      </w:r>
      <w:r w:rsidRPr="0008511A">
        <w:rPr>
          <w:rFonts w:ascii="Arial" w:hAnsi="Arial" w:cs="Arial"/>
          <w:sz w:val="24"/>
          <w:szCs w:val="24"/>
        </w:rPr>
        <w:t>Disponível em</w:t>
      </w:r>
      <w:r>
        <w:rPr>
          <w:rFonts w:ascii="Arial" w:hAnsi="Arial" w:cs="Arial"/>
          <w:i/>
          <w:sz w:val="24"/>
          <w:szCs w:val="24"/>
        </w:rPr>
        <w:t>:</w:t>
      </w:r>
      <w:r>
        <w:rPr>
          <w:rFonts w:ascii="Arial" w:hAnsi="Arial" w:cs="Arial"/>
          <w:sz w:val="24"/>
          <w:szCs w:val="24"/>
        </w:rPr>
        <w:t xml:space="preserve"> &lt;</w:t>
      </w:r>
      <w:r w:rsidRPr="0008511A">
        <w:rPr>
          <w:rFonts w:ascii="Arial" w:hAnsi="Arial" w:cs="Arial"/>
          <w:sz w:val="24"/>
          <w:szCs w:val="24"/>
        </w:rPr>
        <w:t>http://200.40.229.134/leyes/AccesoTextoLey.asp?Ley=18473&amp;Anchor=</w:t>
      </w:r>
      <w:r>
        <w:rPr>
          <w:rFonts w:ascii="Arial" w:hAnsi="Arial" w:cs="Arial"/>
          <w:sz w:val="24"/>
          <w:szCs w:val="24"/>
        </w:rPr>
        <w:t>&gt;. Acesso em: 15 de nov. 2012.</w:t>
      </w:r>
    </w:p>
    <w:sectPr w:rsidR="009B5881" w:rsidRPr="0008511A" w:rsidSect="00D93C3B">
      <w:pgSz w:w="11906" w:h="16838"/>
      <w:pgMar w:top="1701"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367F7"/>
    <w:multiLevelType w:val="hybridMultilevel"/>
    <w:tmpl w:val="1ECE4656"/>
    <w:lvl w:ilvl="0" w:tplc="A1188C7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532"/>
    <w:rsid w:val="00005350"/>
    <w:rsid w:val="0001264C"/>
    <w:rsid w:val="00075190"/>
    <w:rsid w:val="000779F3"/>
    <w:rsid w:val="000930E4"/>
    <w:rsid w:val="000A0A7D"/>
    <w:rsid w:val="000A1C2F"/>
    <w:rsid w:val="000A7659"/>
    <w:rsid w:val="000B2FA6"/>
    <w:rsid w:val="000D6E6A"/>
    <w:rsid w:val="000F21DF"/>
    <w:rsid w:val="00125AA5"/>
    <w:rsid w:val="00130705"/>
    <w:rsid w:val="0013188A"/>
    <w:rsid w:val="001379CE"/>
    <w:rsid w:val="00151B82"/>
    <w:rsid w:val="00155B04"/>
    <w:rsid w:val="0016533D"/>
    <w:rsid w:val="00166FD4"/>
    <w:rsid w:val="00183D8E"/>
    <w:rsid w:val="00190B4C"/>
    <w:rsid w:val="001A294C"/>
    <w:rsid w:val="001C3BE6"/>
    <w:rsid w:val="001C5630"/>
    <w:rsid w:val="001D3051"/>
    <w:rsid w:val="001D6D65"/>
    <w:rsid w:val="001E6865"/>
    <w:rsid w:val="00200F9D"/>
    <w:rsid w:val="00202E8D"/>
    <w:rsid w:val="002047A4"/>
    <w:rsid w:val="00221DFF"/>
    <w:rsid w:val="002220DC"/>
    <w:rsid w:val="002527B3"/>
    <w:rsid w:val="0026207C"/>
    <w:rsid w:val="00266811"/>
    <w:rsid w:val="002C3248"/>
    <w:rsid w:val="002C36BD"/>
    <w:rsid w:val="002C7EE8"/>
    <w:rsid w:val="002D360C"/>
    <w:rsid w:val="0030080C"/>
    <w:rsid w:val="00357A58"/>
    <w:rsid w:val="00383A8B"/>
    <w:rsid w:val="003A5ED1"/>
    <w:rsid w:val="003B0E9D"/>
    <w:rsid w:val="003B5033"/>
    <w:rsid w:val="003B6AD5"/>
    <w:rsid w:val="003D1761"/>
    <w:rsid w:val="00412DF8"/>
    <w:rsid w:val="00422BDD"/>
    <w:rsid w:val="00436907"/>
    <w:rsid w:val="004409B5"/>
    <w:rsid w:val="004532E6"/>
    <w:rsid w:val="004924AD"/>
    <w:rsid w:val="004964EA"/>
    <w:rsid w:val="004F17D8"/>
    <w:rsid w:val="005041DE"/>
    <w:rsid w:val="005134F2"/>
    <w:rsid w:val="00534D6F"/>
    <w:rsid w:val="00535491"/>
    <w:rsid w:val="00537A88"/>
    <w:rsid w:val="00541E3B"/>
    <w:rsid w:val="005461A6"/>
    <w:rsid w:val="005632CE"/>
    <w:rsid w:val="00564729"/>
    <w:rsid w:val="005814DE"/>
    <w:rsid w:val="00583FCC"/>
    <w:rsid w:val="00591B28"/>
    <w:rsid w:val="00595DF0"/>
    <w:rsid w:val="005D2630"/>
    <w:rsid w:val="005E64AE"/>
    <w:rsid w:val="005E776C"/>
    <w:rsid w:val="005F2539"/>
    <w:rsid w:val="00606F47"/>
    <w:rsid w:val="006127E2"/>
    <w:rsid w:val="00613430"/>
    <w:rsid w:val="00622D41"/>
    <w:rsid w:val="00645DA5"/>
    <w:rsid w:val="00690936"/>
    <w:rsid w:val="006A1FE3"/>
    <w:rsid w:val="006A734C"/>
    <w:rsid w:val="006B0644"/>
    <w:rsid w:val="006E1A13"/>
    <w:rsid w:val="0070105B"/>
    <w:rsid w:val="00701FB7"/>
    <w:rsid w:val="00730056"/>
    <w:rsid w:val="00745484"/>
    <w:rsid w:val="00783125"/>
    <w:rsid w:val="007860E4"/>
    <w:rsid w:val="00790752"/>
    <w:rsid w:val="007A2102"/>
    <w:rsid w:val="007A65BA"/>
    <w:rsid w:val="007B0417"/>
    <w:rsid w:val="007D269D"/>
    <w:rsid w:val="007D3631"/>
    <w:rsid w:val="00814856"/>
    <w:rsid w:val="0082788D"/>
    <w:rsid w:val="00840430"/>
    <w:rsid w:val="00855DF5"/>
    <w:rsid w:val="008747E4"/>
    <w:rsid w:val="00880703"/>
    <w:rsid w:val="008B2B45"/>
    <w:rsid w:val="008D71A5"/>
    <w:rsid w:val="008E059A"/>
    <w:rsid w:val="008E1FC4"/>
    <w:rsid w:val="008E33EE"/>
    <w:rsid w:val="008E59DF"/>
    <w:rsid w:val="00902F52"/>
    <w:rsid w:val="00910DF4"/>
    <w:rsid w:val="00942ECE"/>
    <w:rsid w:val="00962FDD"/>
    <w:rsid w:val="009906EC"/>
    <w:rsid w:val="009B50DD"/>
    <w:rsid w:val="009B5881"/>
    <w:rsid w:val="009C1F60"/>
    <w:rsid w:val="009C374D"/>
    <w:rsid w:val="009D16C4"/>
    <w:rsid w:val="00A36FFD"/>
    <w:rsid w:val="00A61F75"/>
    <w:rsid w:val="00A77D6A"/>
    <w:rsid w:val="00A81025"/>
    <w:rsid w:val="00A829F3"/>
    <w:rsid w:val="00A82A01"/>
    <w:rsid w:val="00A9746C"/>
    <w:rsid w:val="00AA0437"/>
    <w:rsid w:val="00AA53A9"/>
    <w:rsid w:val="00AC0BBA"/>
    <w:rsid w:val="00AC5AD0"/>
    <w:rsid w:val="00B00483"/>
    <w:rsid w:val="00B51DF5"/>
    <w:rsid w:val="00B6656A"/>
    <w:rsid w:val="00B73509"/>
    <w:rsid w:val="00B74B1E"/>
    <w:rsid w:val="00B77324"/>
    <w:rsid w:val="00BA0A45"/>
    <w:rsid w:val="00BA4A93"/>
    <w:rsid w:val="00BD04CB"/>
    <w:rsid w:val="00BE62EC"/>
    <w:rsid w:val="00BF5594"/>
    <w:rsid w:val="00CB78CB"/>
    <w:rsid w:val="00CC61D7"/>
    <w:rsid w:val="00CC7BA1"/>
    <w:rsid w:val="00CD27FA"/>
    <w:rsid w:val="00CF7DBF"/>
    <w:rsid w:val="00D03C4C"/>
    <w:rsid w:val="00D07C08"/>
    <w:rsid w:val="00D13F7A"/>
    <w:rsid w:val="00D16EE0"/>
    <w:rsid w:val="00D36FA0"/>
    <w:rsid w:val="00D45532"/>
    <w:rsid w:val="00D75262"/>
    <w:rsid w:val="00D93C3B"/>
    <w:rsid w:val="00DE435C"/>
    <w:rsid w:val="00E05DEC"/>
    <w:rsid w:val="00E50487"/>
    <w:rsid w:val="00EB0952"/>
    <w:rsid w:val="00F004B7"/>
    <w:rsid w:val="00F01FD1"/>
    <w:rsid w:val="00F021A5"/>
    <w:rsid w:val="00F36271"/>
    <w:rsid w:val="00F5387D"/>
    <w:rsid w:val="00F754FE"/>
    <w:rsid w:val="00F85375"/>
    <w:rsid w:val="00F923CE"/>
    <w:rsid w:val="00F944A7"/>
    <w:rsid w:val="00F96DDE"/>
    <w:rsid w:val="00FB0E3B"/>
    <w:rsid w:val="00FB1D60"/>
    <w:rsid w:val="00FB378D"/>
    <w:rsid w:val="00FC3491"/>
    <w:rsid w:val="00FD3E5A"/>
    <w:rsid w:val="00FF39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53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8D71A5"/>
    <w:pPr>
      <w:spacing w:after="0" w:line="240" w:lineRule="auto"/>
    </w:pPr>
  </w:style>
  <w:style w:type="paragraph" w:styleId="PargrafodaLista">
    <w:name w:val="List Paragraph"/>
    <w:basedOn w:val="Normal"/>
    <w:uiPriority w:val="34"/>
    <w:qFormat/>
    <w:rsid w:val="001C3BE6"/>
    <w:pPr>
      <w:ind w:left="720"/>
      <w:contextualSpacing/>
    </w:pPr>
  </w:style>
  <w:style w:type="paragraph" w:styleId="NormalWeb">
    <w:name w:val="Normal (Web)"/>
    <w:basedOn w:val="Normal"/>
    <w:uiPriority w:val="99"/>
    <w:semiHidden/>
    <w:unhideWhenUsed/>
    <w:rsid w:val="00E05DE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CF7DBF"/>
    <w:rPr>
      <w:color w:val="0000FF" w:themeColor="hyperlink"/>
      <w:u w:val="single"/>
    </w:rPr>
  </w:style>
  <w:style w:type="character" w:styleId="HiperlinkVisitado">
    <w:name w:val="FollowedHyperlink"/>
    <w:basedOn w:val="Fontepargpadro"/>
    <w:uiPriority w:val="99"/>
    <w:semiHidden/>
    <w:unhideWhenUsed/>
    <w:rsid w:val="00B6656A"/>
    <w:rPr>
      <w:color w:val="800080" w:themeColor="followedHyperlink"/>
      <w:u w:val="single"/>
    </w:rPr>
  </w:style>
  <w:style w:type="character" w:styleId="nfase">
    <w:name w:val="Emphasis"/>
    <w:basedOn w:val="Fontepargpadro"/>
    <w:uiPriority w:val="20"/>
    <w:qFormat/>
    <w:rsid w:val="003B6AD5"/>
    <w:rPr>
      <w:i/>
      <w:iCs/>
    </w:rPr>
  </w:style>
  <w:style w:type="character" w:styleId="Forte">
    <w:name w:val="Strong"/>
    <w:basedOn w:val="Fontepargpadro"/>
    <w:uiPriority w:val="22"/>
    <w:qFormat/>
    <w:rsid w:val="00AA0437"/>
    <w:rPr>
      <w:b/>
      <w:bCs/>
    </w:rPr>
  </w:style>
  <w:style w:type="paragraph" w:styleId="Textodebalo">
    <w:name w:val="Balloon Text"/>
    <w:basedOn w:val="Normal"/>
    <w:link w:val="TextodebaloChar"/>
    <w:uiPriority w:val="99"/>
    <w:semiHidden/>
    <w:unhideWhenUsed/>
    <w:rsid w:val="00D16EE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16E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53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8D71A5"/>
    <w:pPr>
      <w:spacing w:after="0" w:line="240" w:lineRule="auto"/>
    </w:pPr>
  </w:style>
  <w:style w:type="paragraph" w:styleId="PargrafodaLista">
    <w:name w:val="List Paragraph"/>
    <w:basedOn w:val="Normal"/>
    <w:uiPriority w:val="34"/>
    <w:qFormat/>
    <w:rsid w:val="001C3BE6"/>
    <w:pPr>
      <w:ind w:left="720"/>
      <w:contextualSpacing/>
    </w:pPr>
  </w:style>
  <w:style w:type="paragraph" w:styleId="NormalWeb">
    <w:name w:val="Normal (Web)"/>
    <w:basedOn w:val="Normal"/>
    <w:uiPriority w:val="99"/>
    <w:semiHidden/>
    <w:unhideWhenUsed/>
    <w:rsid w:val="00E05DE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CF7DBF"/>
    <w:rPr>
      <w:color w:val="0000FF" w:themeColor="hyperlink"/>
      <w:u w:val="single"/>
    </w:rPr>
  </w:style>
  <w:style w:type="character" w:styleId="HiperlinkVisitado">
    <w:name w:val="FollowedHyperlink"/>
    <w:basedOn w:val="Fontepargpadro"/>
    <w:uiPriority w:val="99"/>
    <w:semiHidden/>
    <w:unhideWhenUsed/>
    <w:rsid w:val="00B6656A"/>
    <w:rPr>
      <w:color w:val="800080" w:themeColor="followedHyperlink"/>
      <w:u w:val="single"/>
    </w:rPr>
  </w:style>
  <w:style w:type="character" w:styleId="nfase">
    <w:name w:val="Emphasis"/>
    <w:basedOn w:val="Fontepargpadro"/>
    <w:uiPriority w:val="20"/>
    <w:qFormat/>
    <w:rsid w:val="003B6AD5"/>
    <w:rPr>
      <w:i/>
      <w:iCs/>
    </w:rPr>
  </w:style>
  <w:style w:type="character" w:styleId="Forte">
    <w:name w:val="Strong"/>
    <w:basedOn w:val="Fontepargpadro"/>
    <w:uiPriority w:val="22"/>
    <w:qFormat/>
    <w:rsid w:val="00AA0437"/>
    <w:rPr>
      <w:b/>
      <w:bCs/>
    </w:rPr>
  </w:style>
  <w:style w:type="paragraph" w:styleId="Textodebalo">
    <w:name w:val="Balloon Text"/>
    <w:basedOn w:val="Normal"/>
    <w:link w:val="TextodebaloChar"/>
    <w:uiPriority w:val="99"/>
    <w:semiHidden/>
    <w:unhideWhenUsed/>
    <w:rsid w:val="00D16EE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16E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6173</Words>
  <Characters>35125</Characters>
  <Application>Microsoft Office Word</Application>
  <DocSecurity>0</DocSecurity>
  <Lines>688</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Jeremias</dc:creator>
  <cp:lastModifiedBy>Jeremias</cp:lastModifiedBy>
  <cp:revision>2</cp:revision>
  <cp:lastPrinted>2013-04-19T22:09:00Z</cp:lastPrinted>
  <dcterms:created xsi:type="dcterms:W3CDTF">2013-05-18T02:52:00Z</dcterms:created>
  <dcterms:modified xsi:type="dcterms:W3CDTF">2013-05-18T02:52:00Z</dcterms:modified>
</cp:coreProperties>
</file>