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22C" w:rsidRDefault="006D3E31" w:rsidP="00DD62F1">
      <w:pPr>
        <w:spacing w:line="360" w:lineRule="auto"/>
        <w:ind w:right="-1"/>
        <w:jc w:val="center"/>
        <w:rPr>
          <w:rFonts w:ascii="Times New Roman" w:hAnsi="Times New Roman"/>
          <w:sz w:val="28"/>
          <w:szCs w:val="32"/>
        </w:rPr>
      </w:pPr>
      <w:r>
        <w:rPr>
          <w:rFonts w:ascii="Times New Roman" w:hAnsi="Times New Roman"/>
          <w:sz w:val="32"/>
          <w:szCs w:val="32"/>
        </w:rPr>
        <w:t>A CHEFIA INDÍGENA: DA MEDIAÇÃO À ARBITRAGEM</w:t>
      </w:r>
    </w:p>
    <w:p w:rsidR="009E622C" w:rsidRDefault="009E622C">
      <w:pPr>
        <w:spacing w:line="360" w:lineRule="auto"/>
        <w:jc w:val="both"/>
        <w:rPr>
          <w:rFonts w:ascii="Times New Roman" w:hAnsi="Times New Roman"/>
          <w:sz w:val="28"/>
          <w:szCs w:val="32"/>
        </w:rPr>
      </w:pPr>
    </w:p>
    <w:p w:rsidR="009E622C" w:rsidRDefault="006D3E31">
      <w:pPr>
        <w:spacing w:line="360" w:lineRule="auto"/>
        <w:jc w:val="both"/>
        <w:rPr>
          <w:rFonts w:ascii="Times New Roman" w:hAnsi="Times New Roman"/>
          <w:sz w:val="21"/>
        </w:rPr>
      </w:pPr>
      <w:r>
        <w:rPr>
          <w:rFonts w:ascii="Times New Roman" w:hAnsi="Times New Roman"/>
        </w:rPr>
        <w:t xml:space="preserve">Amanda Campos Fontenele Rodrigues¹ </w:t>
      </w:r>
    </w:p>
    <w:p w:rsidR="009E622C" w:rsidRDefault="006D3E31">
      <w:pPr>
        <w:spacing w:line="360" w:lineRule="auto"/>
        <w:jc w:val="both"/>
        <w:rPr>
          <w:rFonts w:hint="eastAsia"/>
        </w:rPr>
      </w:pPr>
      <w:r>
        <w:rPr>
          <w:rStyle w:val="ncoradanotaderodap"/>
          <w:rFonts w:ascii="Times New Roman" w:hAnsi="Times New Roman"/>
        </w:rPr>
        <w:footnoteReference w:id="1"/>
        <w:t xml:space="preserve"> </w:t>
      </w:r>
    </w:p>
    <w:p w:rsidR="009E622C" w:rsidRDefault="006D3E31">
      <w:pPr>
        <w:spacing w:line="360" w:lineRule="auto"/>
        <w:jc w:val="both"/>
        <w:rPr>
          <w:rFonts w:hint="eastAsia"/>
        </w:rPr>
      </w:pPr>
      <w:r>
        <w:rPr>
          <w:rFonts w:ascii="Times New Roman" w:hAnsi="Times New Roman"/>
        </w:rPr>
        <w:t>Resumo:</w:t>
      </w:r>
      <w:r>
        <w:rPr>
          <w:rFonts w:ascii="Times New Roman" w:hAnsi="Times New Roman"/>
          <w:b/>
          <w:bCs/>
        </w:rPr>
        <w:t xml:space="preserve"> </w:t>
      </w:r>
      <w:r>
        <w:rPr>
          <w:rFonts w:ascii="Times New Roman" w:hAnsi="Times New Roman"/>
          <w:color w:val="000000"/>
        </w:rPr>
        <w:t>Sob uma vis</w:t>
      </w:r>
      <w:r>
        <w:rPr>
          <w:rFonts w:ascii="Times New Roman" w:hAnsi="Times New Roman"/>
          <w:color w:val="000000"/>
        </w:rPr>
        <w:t xml:space="preserve">ão ainda repleta de preconceito ideológico, o índio é observado como </w:t>
      </w:r>
      <w:proofErr w:type="gramStart"/>
      <w:r>
        <w:rPr>
          <w:rFonts w:ascii="Times New Roman" w:hAnsi="Times New Roman"/>
          <w:color w:val="000000"/>
        </w:rPr>
        <w:t>selvagem, membro</w:t>
      </w:r>
      <w:proofErr w:type="gramEnd"/>
      <w:r>
        <w:rPr>
          <w:rFonts w:ascii="Times New Roman" w:hAnsi="Times New Roman"/>
          <w:color w:val="000000"/>
        </w:rPr>
        <w:t xml:space="preserve"> de uma cultura inferior em uma perspectiva ainda do paradigma Darwinista. Com o avanço do relativismo cultural, passa a lhe ser dada maior compreensão, entretanto ainda d</w:t>
      </w:r>
      <w:r>
        <w:rPr>
          <w:rFonts w:ascii="Times New Roman" w:hAnsi="Times New Roman"/>
          <w:color w:val="000000"/>
        </w:rPr>
        <w:t xml:space="preserve">istante do ideal. </w:t>
      </w:r>
      <w:r>
        <w:rPr>
          <w:rFonts w:ascii="Times New Roman" w:hAnsi="Times New Roman"/>
          <w:color w:val="000000"/>
        </w:rPr>
        <w:t xml:space="preserve">Este artigo pretende traçar um paralelo entre a chefia indígena na América do Sul estudada por Robert </w:t>
      </w:r>
      <w:proofErr w:type="spellStart"/>
      <w:r>
        <w:rPr>
          <w:rFonts w:ascii="Times New Roman" w:hAnsi="Times New Roman"/>
          <w:color w:val="000000"/>
        </w:rPr>
        <w:t>Lowie</w:t>
      </w:r>
      <w:proofErr w:type="spellEnd"/>
      <w:r>
        <w:rPr>
          <w:rFonts w:ascii="Times New Roman" w:hAnsi="Times New Roman"/>
          <w:color w:val="000000"/>
        </w:rPr>
        <w:t xml:space="preserve"> em 1948 e apresentada por Pierre </w:t>
      </w:r>
      <w:proofErr w:type="spellStart"/>
      <w:r>
        <w:rPr>
          <w:rFonts w:ascii="Times New Roman" w:hAnsi="Times New Roman"/>
          <w:color w:val="000000"/>
        </w:rPr>
        <w:t>Clastres</w:t>
      </w:r>
      <w:proofErr w:type="spellEnd"/>
      <w:r>
        <w:rPr>
          <w:rFonts w:ascii="Times New Roman" w:hAnsi="Times New Roman"/>
          <w:color w:val="000000"/>
        </w:rPr>
        <w:t xml:space="preserve"> nos textos “A questão do poder nas sociedades primitivas” e “Troca e poder: filosofia da</w:t>
      </w:r>
      <w:r>
        <w:rPr>
          <w:rFonts w:ascii="Times New Roman" w:hAnsi="Times New Roman"/>
          <w:color w:val="000000"/>
        </w:rPr>
        <w:t xml:space="preserve"> chefia indígena” com o processo da mediação e da arbitragem na justiça brasileira. Apresentando os atributos semelhantes presentes tanto na figura do chefe quanto no mediador e na lei 9.307/96. Com esta analogia, buscamos mostrar como as comunidades indíg</w:t>
      </w:r>
      <w:r>
        <w:rPr>
          <w:rFonts w:ascii="Times New Roman" w:hAnsi="Times New Roman"/>
          <w:color w:val="000000"/>
        </w:rPr>
        <w:t xml:space="preserve">enas, com a sua escolha de </w:t>
      </w:r>
      <w:proofErr w:type="gramStart"/>
      <w:r>
        <w:rPr>
          <w:rFonts w:ascii="Times New Roman" w:hAnsi="Times New Roman"/>
          <w:color w:val="000000"/>
        </w:rPr>
        <w:t>permanecerem</w:t>
      </w:r>
      <w:proofErr w:type="gramEnd"/>
      <w:r>
        <w:rPr>
          <w:rFonts w:ascii="Times New Roman" w:hAnsi="Times New Roman"/>
          <w:color w:val="000000"/>
        </w:rPr>
        <w:t xml:space="preserve"> uma sociedade sem Estado, possuem desde seu início, característica de um avançado método de jurisdição, como este é efetivo para a manutenção </w:t>
      </w:r>
      <w:proofErr w:type="gramStart"/>
      <w:r>
        <w:rPr>
          <w:rFonts w:ascii="Times New Roman" w:hAnsi="Times New Roman"/>
          <w:color w:val="000000"/>
        </w:rPr>
        <w:t>do</w:t>
      </w:r>
      <w:proofErr w:type="gramEnd"/>
      <w:r>
        <w:rPr>
          <w:rFonts w:ascii="Times New Roman" w:hAnsi="Times New Roman"/>
          <w:color w:val="000000"/>
        </w:rPr>
        <w:t xml:space="preserve"> bem-estar social destas comunidades e como podemos fortalecer os nossos</w:t>
      </w:r>
      <w:r>
        <w:rPr>
          <w:rFonts w:ascii="Times New Roman" w:hAnsi="Times New Roman"/>
          <w:color w:val="000000"/>
        </w:rPr>
        <w:t xml:space="preserve"> institutos jurídicos com base na chefia indígena. </w:t>
      </w:r>
    </w:p>
    <w:p w:rsidR="009E622C" w:rsidRDefault="009E622C">
      <w:pPr>
        <w:spacing w:line="360" w:lineRule="auto"/>
        <w:jc w:val="both"/>
        <w:rPr>
          <w:rFonts w:ascii="Times New Roman" w:hAnsi="Times New Roman"/>
          <w:color w:val="000000"/>
          <w:sz w:val="21"/>
        </w:rPr>
      </w:pPr>
    </w:p>
    <w:p w:rsidR="009E622C" w:rsidRDefault="006D3E31">
      <w:pPr>
        <w:spacing w:line="360" w:lineRule="auto"/>
        <w:jc w:val="both"/>
        <w:rPr>
          <w:rFonts w:hint="eastAsia"/>
        </w:rPr>
      </w:pPr>
      <w:r>
        <w:rPr>
          <w:rFonts w:ascii="Times New Roman" w:hAnsi="Times New Roman"/>
          <w:color w:val="000000"/>
        </w:rPr>
        <w:t>Palavras-chave:</w:t>
      </w:r>
      <w:r>
        <w:rPr>
          <w:rFonts w:ascii="Times New Roman" w:hAnsi="Times New Roman"/>
          <w:b/>
          <w:bCs/>
          <w:color w:val="000000"/>
        </w:rPr>
        <w:t xml:space="preserve"> </w:t>
      </w:r>
      <w:r>
        <w:rPr>
          <w:rFonts w:ascii="Times New Roman" w:hAnsi="Times New Roman"/>
          <w:color w:val="000000"/>
        </w:rPr>
        <w:t>Chefe indígena. Sociedade sem Estado. Mediação. Arbitragem. Sociedade com Estado.</w:t>
      </w:r>
    </w:p>
    <w:p w:rsidR="009E622C" w:rsidRDefault="009E622C">
      <w:pPr>
        <w:spacing w:line="360" w:lineRule="auto"/>
        <w:jc w:val="both"/>
        <w:rPr>
          <w:rFonts w:ascii="Times New Roman" w:hAnsi="Times New Roman"/>
          <w:color w:val="000000"/>
          <w:sz w:val="21"/>
        </w:rPr>
      </w:pPr>
    </w:p>
    <w:p w:rsidR="009E622C" w:rsidRDefault="006D3E31">
      <w:pPr>
        <w:spacing w:line="360" w:lineRule="auto"/>
        <w:jc w:val="center"/>
        <w:rPr>
          <w:rFonts w:ascii="Times New Roman" w:hAnsi="Times New Roman"/>
          <w:color w:val="000000"/>
          <w:sz w:val="21"/>
        </w:rPr>
      </w:pPr>
      <w:r>
        <w:rPr>
          <w:rFonts w:ascii="Times New Roman" w:hAnsi="Times New Roman"/>
          <w:color w:val="000000"/>
        </w:rPr>
        <w:t>INTRODUÇÃO</w:t>
      </w:r>
    </w:p>
    <w:p w:rsidR="009E622C" w:rsidRDefault="009E622C">
      <w:pPr>
        <w:spacing w:line="360" w:lineRule="auto"/>
        <w:jc w:val="center"/>
        <w:rPr>
          <w:rFonts w:ascii="Times New Roman" w:hAnsi="Times New Roman"/>
          <w:color w:val="000000"/>
          <w:sz w:val="21"/>
        </w:rPr>
      </w:pPr>
    </w:p>
    <w:p w:rsidR="009E622C" w:rsidRDefault="006D3E31">
      <w:pPr>
        <w:spacing w:line="360" w:lineRule="auto"/>
        <w:jc w:val="both"/>
        <w:rPr>
          <w:rFonts w:hint="eastAsia"/>
        </w:rPr>
      </w:pPr>
      <w:r>
        <w:rPr>
          <w:rFonts w:ascii="Times New Roman" w:hAnsi="Times New Roman"/>
          <w:color w:val="000000"/>
        </w:rPr>
        <w:tab/>
        <w:t>Quando estudamos a chefia ind</w:t>
      </w:r>
      <w:r>
        <w:rPr>
          <w:rFonts w:ascii="Times New Roman" w:hAnsi="Times New Roman"/>
          <w:color w:val="000000"/>
        </w:rPr>
        <w:t xml:space="preserve">ígena sob a perspectiva de Pierre </w:t>
      </w:r>
      <w:proofErr w:type="spellStart"/>
      <w:r>
        <w:rPr>
          <w:rFonts w:ascii="Times New Roman" w:hAnsi="Times New Roman"/>
          <w:color w:val="000000"/>
        </w:rPr>
        <w:t>Clastres</w:t>
      </w:r>
      <w:proofErr w:type="spellEnd"/>
      <w:r>
        <w:rPr>
          <w:rFonts w:ascii="Times New Roman" w:hAnsi="Times New Roman"/>
          <w:color w:val="000000"/>
        </w:rPr>
        <w:t>, é de fácil percepç</w:t>
      </w:r>
      <w:r>
        <w:rPr>
          <w:rFonts w:ascii="Times New Roman" w:hAnsi="Times New Roman"/>
          <w:color w:val="000000"/>
        </w:rPr>
        <w:t xml:space="preserve">ão que, diferentemente do que é </w:t>
      </w:r>
      <w:proofErr w:type="gramStart"/>
      <w:r>
        <w:rPr>
          <w:rFonts w:ascii="Times New Roman" w:hAnsi="Times New Roman"/>
          <w:color w:val="000000"/>
        </w:rPr>
        <w:t>estudado, a arbitragem e a mediação</w:t>
      </w:r>
      <w:proofErr w:type="gramEnd"/>
      <w:r>
        <w:rPr>
          <w:rFonts w:ascii="Times New Roman" w:hAnsi="Times New Roman"/>
          <w:color w:val="000000"/>
        </w:rPr>
        <w:t xml:space="preserve"> não tem seu início somente na Grécia ou em Roma, mas também nas sociedades indígenas, em contato com europeus desde o século XVI. </w:t>
      </w:r>
    </w:p>
    <w:p w:rsidR="009E622C" w:rsidRDefault="006D3E31">
      <w:pPr>
        <w:spacing w:line="36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Para os países-membros da comunidade sul-americana, o instituto da arbitragem é algo recentemente positivado. Todavia, está presente no continente desde os primórdios das sociedades primitivas. O chefe indígena, agindo como o porta-voz da comunidade e faze</w:t>
      </w:r>
      <w:r>
        <w:rPr>
          <w:rFonts w:ascii="Times New Roman" w:hAnsi="Times New Roman"/>
          <w:color w:val="000000"/>
        </w:rPr>
        <w:t xml:space="preserve">dor de paz, coloca os membros de sua tribo frente a frente, dispostos a resolver a lide em questão. </w:t>
      </w:r>
    </w:p>
    <w:p w:rsidR="009E622C" w:rsidRDefault="006D3E31">
      <w:pPr>
        <w:spacing w:line="360" w:lineRule="auto"/>
        <w:jc w:val="both"/>
        <w:rPr>
          <w:rFonts w:ascii="Times New Roman" w:hAnsi="Times New Roman"/>
          <w:color w:val="000000"/>
        </w:rPr>
      </w:pPr>
      <w:r>
        <w:rPr>
          <w:rFonts w:ascii="Times New Roman" w:hAnsi="Times New Roman"/>
          <w:color w:val="000000"/>
        </w:rPr>
        <w:lastRenderedPageBreak/>
        <w:tab/>
        <w:t>Mesmo com a ausência de poder, existe organização por parte dessas comunidades, sem que haja a cisão entre os que mandam e os que obedecem. De tal modo qu</w:t>
      </w:r>
      <w:r>
        <w:rPr>
          <w:rFonts w:ascii="Times New Roman" w:hAnsi="Times New Roman"/>
          <w:color w:val="000000"/>
        </w:rPr>
        <w:t xml:space="preserve">e são elas indivisas, onde o poder não está separado do corpo social, o que veremos que é fundamental para a manutenção das tribos na América do sul. </w:t>
      </w:r>
    </w:p>
    <w:p w:rsidR="009E622C" w:rsidRDefault="006D3E31">
      <w:pPr>
        <w:spacing w:line="360" w:lineRule="auto"/>
        <w:jc w:val="both"/>
        <w:rPr>
          <w:rFonts w:ascii="Times New Roman" w:hAnsi="Times New Roman"/>
          <w:color w:val="000000"/>
        </w:rPr>
      </w:pPr>
      <w:r>
        <w:rPr>
          <w:rFonts w:ascii="Times New Roman" w:hAnsi="Times New Roman"/>
          <w:color w:val="000000"/>
        </w:rPr>
        <w:tab/>
        <w:t>No processo da mediação e da arbitragem, veremos que nas sociedades com e sem Estado, a principal meta é</w:t>
      </w:r>
      <w:r>
        <w:rPr>
          <w:rFonts w:ascii="Times New Roman" w:hAnsi="Times New Roman"/>
          <w:color w:val="000000"/>
        </w:rPr>
        <w:t xml:space="preserve"> proporcionar o diálogo e a cooperação, característica essa que pode ser observada tanto na sociedade atual, após a necessidade de leis acerca do tema, como também na figura do chefe indígena.</w:t>
      </w:r>
    </w:p>
    <w:p w:rsidR="009E622C" w:rsidRDefault="009E622C">
      <w:pPr>
        <w:spacing w:line="360" w:lineRule="auto"/>
        <w:jc w:val="both"/>
        <w:rPr>
          <w:rFonts w:ascii="Times New Roman" w:hAnsi="Times New Roman"/>
          <w:color w:val="000000"/>
        </w:rPr>
      </w:pPr>
    </w:p>
    <w:p w:rsidR="009E622C" w:rsidRDefault="006D3E31">
      <w:pPr>
        <w:spacing w:line="360" w:lineRule="auto"/>
        <w:rPr>
          <w:rFonts w:hint="eastAsia"/>
        </w:rPr>
      </w:pPr>
      <w:r>
        <w:rPr>
          <w:rFonts w:ascii="Times New Roman" w:hAnsi="Times New Roman" w:cs="Arial"/>
          <w:color w:val="000000"/>
          <w:lang w:bidi="ar-SA"/>
        </w:rPr>
        <w:t>1. A SOCIEDADE PRIMITIVA E A RELAÇÃO COM O PODER</w:t>
      </w:r>
    </w:p>
    <w:p w:rsidR="009E622C" w:rsidRDefault="009E622C">
      <w:pPr>
        <w:spacing w:line="360" w:lineRule="auto"/>
        <w:rPr>
          <w:rFonts w:ascii="Times New Roman" w:hAnsi="Times New Roman" w:cs="Arial"/>
          <w:color w:val="000000"/>
          <w:lang w:bidi="ar-SA"/>
        </w:rPr>
      </w:pPr>
    </w:p>
    <w:p w:rsidR="009E622C" w:rsidRDefault="006D3E31">
      <w:pPr>
        <w:spacing w:line="360" w:lineRule="auto"/>
        <w:rPr>
          <w:rFonts w:hint="eastAsia"/>
        </w:rPr>
      </w:pPr>
      <w:r>
        <w:rPr>
          <w:rFonts w:ascii="Times New Roman" w:hAnsi="Times New Roman" w:cs="Arial"/>
          <w:color w:val="000000"/>
          <w:lang w:bidi="ar-SA"/>
        </w:rPr>
        <w:tab/>
        <w:t>Para a comp</w:t>
      </w:r>
      <w:r>
        <w:rPr>
          <w:rFonts w:ascii="Times New Roman" w:hAnsi="Times New Roman" w:cs="Arial"/>
          <w:color w:val="000000"/>
          <w:lang w:bidi="ar-SA"/>
        </w:rPr>
        <w:t xml:space="preserve">reensão das funções do chefe indígena dentro de sua tribo, é necessária que seja realizada a exposição acerca do estudo de Pierre </w:t>
      </w:r>
      <w:proofErr w:type="spellStart"/>
      <w:r>
        <w:rPr>
          <w:rFonts w:ascii="Times New Roman" w:hAnsi="Times New Roman" w:cs="Arial"/>
          <w:color w:val="000000"/>
          <w:lang w:bidi="ar-SA"/>
        </w:rPr>
        <w:t>Clastres</w:t>
      </w:r>
      <w:proofErr w:type="spellEnd"/>
      <w:r>
        <w:rPr>
          <w:rFonts w:ascii="Times New Roman" w:hAnsi="Times New Roman" w:cs="Arial"/>
          <w:color w:val="000000"/>
          <w:lang w:bidi="ar-SA"/>
        </w:rPr>
        <w:t xml:space="preserve"> sobre a divisão entre sociedades com Estado e sociedades sem Estado. </w:t>
      </w:r>
    </w:p>
    <w:p w:rsidR="009E622C" w:rsidRDefault="006D3E31">
      <w:pPr>
        <w:spacing w:line="360" w:lineRule="auto"/>
        <w:jc w:val="both"/>
        <w:rPr>
          <w:rFonts w:ascii="Times New Roman" w:hAnsi="Times New Roman" w:cs="Arial"/>
          <w:color w:val="000000"/>
          <w:lang w:bidi="ar-SA"/>
        </w:rPr>
      </w:pPr>
      <w:r>
        <w:rPr>
          <w:rFonts w:ascii="Times New Roman" w:hAnsi="Times New Roman" w:cs="Arial"/>
          <w:color w:val="000000"/>
          <w:lang w:bidi="ar-SA"/>
        </w:rPr>
        <w:tab/>
        <w:t>A ingênua certeza que a civilização europeia e</w:t>
      </w:r>
      <w:r>
        <w:rPr>
          <w:rFonts w:ascii="Times New Roman" w:hAnsi="Times New Roman" w:cs="Arial"/>
          <w:color w:val="000000"/>
          <w:lang w:bidi="ar-SA"/>
        </w:rPr>
        <w:t>ra totalmente superior a qualquer outro grupo, vai aos poucos, sendo substituída, com o declínio do paradigma do Darwinismo social, pelo reconhecimento e ascensão do relativismo cultural, onde não se podem hierarquizar culturas, pois essas não são passívei</w:t>
      </w:r>
      <w:r>
        <w:rPr>
          <w:rFonts w:ascii="Times New Roman" w:hAnsi="Times New Roman" w:cs="Arial"/>
          <w:color w:val="000000"/>
          <w:lang w:bidi="ar-SA"/>
        </w:rPr>
        <w:t>s de comparação. Segundo Darcy Ribeiro:</w:t>
      </w:r>
    </w:p>
    <w:p w:rsidR="009E622C" w:rsidRDefault="009E622C">
      <w:pPr>
        <w:spacing w:line="360" w:lineRule="auto"/>
        <w:jc w:val="both"/>
        <w:rPr>
          <w:rFonts w:ascii="Times New Roman" w:hAnsi="Times New Roman" w:cs="Arial"/>
          <w:color w:val="000000"/>
          <w:lang w:bidi="ar-SA"/>
        </w:rPr>
      </w:pPr>
    </w:p>
    <w:p w:rsidR="009E622C" w:rsidRDefault="006D3E31">
      <w:pPr>
        <w:ind w:left="2268"/>
        <w:jc w:val="both"/>
        <w:rPr>
          <w:rFonts w:ascii="Times New Roman" w:hAnsi="Times New Roman" w:cs="Arial"/>
          <w:color w:val="000000"/>
          <w:sz w:val="22"/>
          <w:szCs w:val="22"/>
          <w:lang w:bidi="ar-SA"/>
        </w:rPr>
      </w:pPr>
      <w:r>
        <w:rPr>
          <w:rFonts w:ascii="Times New Roman" w:hAnsi="Times New Roman" w:cs="Arial"/>
          <w:color w:val="000000"/>
          <w:sz w:val="22"/>
          <w:szCs w:val="22"/>
          <w:lang w:bidi="ar-SA"/>
        </w:rPr>
        <w:t>As culturas, sendo entes individuais e únicos, estão imbuídas de qualidades singulares que as tornam insusceptíveis de comparação valorativa. Contrapor uma cultura tribal a outra ou a uma civilização, ou comparar du</w:t>
      </w:r>
      <w:r>
        <w:rPr>
          <w:rFonts w:ascii="Times New Roman" w:hAnsi="Times New Roman" w:cs="Arial"/>
          <w:color w:val="000000"/>
          <w:sz w:val="22"/>
          <w:szCs w:val="22"/>
          <w:lang w:bidi="ar-SA"/>
        </w:rPr>
        <w:t xml:space="preserve">as civilizações entre si, seria o mesmo que opor </w:t>
      </w:r>
      <w:proofErr w:type="spellStart"/>
      <w:r>
        <w:rPr>
          <w:rFonts w:ascii="Times New Roman" w:hAnsi="Times New Roman" w:cs="Arial"/>
          <w:color w:val="000000"/>
          <w:sz w:val="22"/>
          <w:szCs w:val="22"/>
          <w:lang w:bidi="ar-SA"/>
        </w:rPr>
        <w:t>valorativamente</w:t>
      </w:r>
      <w:proofErr w:type="spellEnd"/>
      <w:r>
        <w:rPr>
          <w:rFonts w:ascii="Times New Roman" w:hAnsi="Times New Roman" w:cs="Arial"/>
          <w:color w:val="000000"/>
          <w:sz w:val="22"/>
          <w:szCs w:val="22"/>
          <w:lang w:bidi="ar-SA"/>
        </w:rPr>
        <w:t xml:space="preserve"> um coelho e uma galinha, ou ambos a um rinoceronte. Nenhum deles seria melhor ou pior que o outro, não tendo cabimento no caso qualquer juízo de valor (1975, p. 146).</w:t>
      </w:r>
    </w:p>
    <w:p w:rsidR="009E622C" w:rsidRDefault="009E622C">
      <w:pPr>
        <w:spacing w:line="360" w:lineRule="auto"/>
        <w:ind w:left="2268"/>
        <w:jc w:val="both"/>
        <w:rPr>
          <w:rFonts w:ascii="Times New Roman" w:hAnsi="Times New Roman" w:cs="Arial"/>
          <w:color w:val="000000"/>
          <w:lang w:bidi="ar-SA"/>
        </w:rPr>
      </w:pPr>
    </w:p>
    <w:p w:rsidR="009E622C" w:rsidRDefault="006D3E31">
      <w:pPr>
        <w:spacing w:line="360" w:lineRule="auto"/>
        <w:jc w:val="both"/>
        <w:rPr>
          <w:rFonts w:ascii="Times New Roman" w:hAnsi="Times New Roman" w:cs="Arial"/>
          <w:color w:val="000000"/>
          <w:lang w:bidi="ar-SA"/>
        </w:rPr>
      </w:pPr>
      <w:r>
        <w:rPr>
          <w:rFonts w:ascii="Times New Roman" w:hAnsi="Times New Roman" w:cs="Arial"/>
          <w:color w:val="000000"/>
          <w:lang w:bidi="ar-SA"/>
        </w:rPr>
        <w:tab/>
        <w:t xml:space="preserve">É com esse novo olhar </w:t>
      </w:r>
      <w:r>
        <w:rPr>
          <w:rFonts w:ascii="Times New Roman" w:hAnsi="Times New Roman" w:cs="Arial"/>
          <w:color w:val="000000"/>
          <w:lang w:bidi="ar-SA"/>
        </w:rPr>
        <w:t xml:space="preserve">da antropologia que passa a existir uma abstenção do julgamento entre culturas, e agora há uma coexistência das diferenças, das singularidades de cada civilização. Seria assim, por definição de </w:t>
      </w:r>
      <w:proofErr w:type="spellStart"/>
      <w:r>
        <w:rPr>
          <w:rFonts w:ascii="Times New Roman" w:hAnsi="Times New Roman" w:cs="Arial"/>
          <w:color w:val="000000"/>
          <w:lang w:bidi="ar-SA"/>
        </w:rPr>
        <w:t>Clastres</w:t>
      </w:r>
      <w:proofErr w:type="spellEnd"/>
      <w:r>
        <w:rPr>
          <w:rFonts w:ascii="Times New Roman" w:hAnsi="Times New Roman" w:cs="Arial"/>
          <w:color w:val="000000"/>
          <w:lang w:bidi="ar-SA"/>
        </w:rPr>
        <w:t xml:space="preserve">, levar a sério as sociedades primitivas. </w:t>
      </w:r>
    </w:p>
    <w:p w:rsidR="009E622C" w:rsidRDefault="006D3E31">
      <w:pPr>
        <w:spacing w:line="360" w:lineRule="auto"/>
        <w:jc w:val="both"/>
        <w:rPr>
          <w:rFonts w:hint="eastAsia"/>
        </w:rPr>
      </w:pPr>
      <w:r>
        <w:rPr>
          <w:rFonts w:ascii="Times New Roman" w:hAnsi="Times New Roman" w:cs="Arial"/>
          <w:color w:val="000000"/>
          <w:lang w:bidi="ar-SA"/>
        </w:rPr>
        <w:tab/>
        <w:t>Sob a pers</w:t>
      </w:r>
      <w:r>
        <w:rPr>
          <w:rFonts w:ascii="Times New Roman" w:hAnsi="Times New Roman" w:cs="Arial"/>
          <w:color w:val="000000"/>
          <w:lang w:bidi="ar-SA"/>
        </w:rPr>
        <w:t>pectiva da clássica antropologia, as sociedades primitivas são aquelas que não apresentam o Estado em seu sistema organizacional. São sociedades onde não existe órgão separado do poder político. É segundo esse critério, de presença ou não do Estado que é f</w:t>
      </w:r>
      <w:r>
        <w:rPr>
          <w:rFonts w:ascii="Times New Roman" w:hAnsi="Times New Roman" w:cs="Arial"/>
          <w:color w:val="000000"/>
          <w:lang w:bidi="ar-SA"/>
        </w:rPr>
        <w:t>eita a classificação inicial das sociedades, divididas em dois grupos, as sociedades com Estado e as sem Estado. Todavia, isso não pode significar que as sociedades com Estado são igualitárias.</w:t>
      </w:r>
    </w:p>
    <w:p w:rsidR="009E622C" w:rsidRDefault="006D3E31">
      <w:pPr>
        <w:spacing w:line="360" w:lineRule="auto"/>
        <w:jc w:val="both"/>
        <w:rPr>
          <w:rFonts w:hint="eastAsia"/>
        </w:rPr>
      </w:pPr>
      <w:r>
        <w:rPr>
          <w:rFonts w:ascii="Times New Roman" w:hAnsi="Times New Roman" w:cs="Arial"/>
          <w:color w:val="000000"/>
          <w:lang w:bidi="ar-SA"/>
        </w:rPr>
        <w:lastRenderedPageBreak/>
        <w:tab/>
        <w:t>A seriedade com que devem ser vistas as sociedades primitivas</w:t>
      </w:r>
      <w:r>
        <w:rPr>
          <w:rFonts w:ascii="Times New Roman" w:hAnsi="Times New Roman" w:cs="Arial"/>
          <w:color w:val="000000"/>
          <w:lang w:bidi="ar-SA"/>
        </w:rPr>
        <w:t xml:space="preserve"> é observar que nelas não se pode isolar uma esfera política da social. Desde a filosofia grega, a política foi vista como essencial ao homem, e nesta estava </w:t>
      </w:r>
      <w:proofErr w:type="gramStart"/>
      <w:r>
        <w:rPr>
          <w:rFonts w:ascii="Times New Roman" w:hAnsi="Times New Roman" w:cs="Arial"/>
          <w:color w:val="000000"/>
          <w:lang w:bidi="ar-SA"/>
        </w:rPr>
        <w:t>a</w:t>
      </w:r>
      <w:proofErr w:type="gramEnd"/>
      <w:r>
        <w:rPr>
          <w:rFonts w:ascii="Times New Roman" w:hAnsi="Times New Roman" w:cs="Arial"/>
          <w:color w:val="000000"/>
          <w:lang w:bidi="ar-SA"/>
        </w:rPr>
        <w:t xml:space="preserve"> divisão entre dominantes e dominados, entre os que mandam e os que obedecem. Onde não há exercíc</w:t>
      </w:r>
      <w:r>
        <w:rPr>
          <w:rFonts w:ascii="Times New Roman" w:hAnsi="Times New Roman" w:cs="Arial"/>
          <w:color w:val="000000"/>
          <w:lang w:bidi="ar-SA"/>
        </w:rPr>
        <w:t xml:space="preserve">io do poder, passa a existir uma </w:t>
      </w:r>
      <w:proofErr w:type="gramStart"/>
      <w:r>
        <w:rPr>
          <w:rFonts w:ascii="Times New Roman" w:hAnsi="Times New Roman" w:cs="Arial"/>
          <w:color w:val="000000"/>
          <w:lang w:bidi="ar-SA"/>
        </w:rPr>
        <w:t>não-sociedade</w:t>
      </w:r>
      <w:proofErr w:type="gramEnd"/>
      <w:r>
        <w:rPr>
          <w:rFonts w:ascii="Times New Roman" w:hAnsi="Times New Roman" w:cs="Arial"/>
          <w:color w:val="000000"/>
          <w:lang w:bidi="ar-SA"/>
        </w:rPr>
        <w:t>. Foi desta maneira que os europeus julgaram os índios no florescer do século XVI. Após a constatação da falta do poder de comando do chefe, eles tiveram esses povos como selvagens, que não formariam uma socied</w:t>
      </w:r>
      <w:r>
        <w:rPr>
          <w:rFonts w:ascii="Times New Roman" w:hAnsi="Times New Roman" w:cs="Arial"/>
          <w:color w:val="000000"/>
          <w:lang w:bidi="ar-SA"/>
        </w:rPr>
        <w:t>ade.</w:t>
      </w:r>
    </w:p>
    <w:p w:rsidR="009E622C" w:rsidRDefault="006D3E31">
      <w:pPr>
        <w:spacing w:line="360" w:lineRule="auto"/>
        <w:jc w:val="both"/>
        <w:rPr>
          <w:rFonts w:hint="eastAsia"/>
        </w:rPr>
      </w:pPr>
      <w:r>
        <w:rPr>
          <w:rFonts w:ascii="Times New Roman" w:hAnsi="Times New Roman" w:cs="Arial"/>
          <w:color w:val="000000"/>
          <w:lang w:bidi="ar-SA"/>
        </w:rPr>
        <w:tab/>
        <w:t>A chefia é instituída no exterior do exercício. Seguindo um pensamento funcional, surge o questionamento de como é possível uma separação entre chefia e poder, qual seria a atribuição dada ao chefe se esse não possui o exercício do poder, característ</w:t>
      </w:r>
      <w:r>
        <w:rPr>
          <w:rFonts w:ascii="Times New Roman" w:hAnsi="Times New Roman" w:cs="Arial"/>
          <w:color w:val="000000"/>
          <w:lang w:bidi="ar-SA"/>
        </w:rPr>
        <w:t xml:space="preserve">ica essa que para as sociedades com Estado seria um atributo essencial e inerente </w:t>
      </w:r>
      <w:proofErr w:type="gramStart"/>
      <w:r>
        <w:rPr>
          <w:rFonts w:ascii="Times New Roman" w:hAnsi="Times New Roman" w:cs="Arial"/>
          <w:color w:val="000000"/>
          <w:lang w:bidi="ar-SA"/>
        </w:rPr>
        <w:t>a</w:t>
      </w:r>
      <w:proofErr w:type="gramEnd"/>
      <w:r>
        <w:rPr>
          <w:rFonts w:ascii="Times New Roman" w:hAnsi="Times New Roman" w:cs="Arial"/>
          <w:color w:val="000000"/>
          <w:lang w:bidi="ar-SA"/>
        </w:rPr>
        <w:t xml:space="preserve"> chefia. A falta de poder coercitivo do chefe indígena não o torna alguém inútil para o corpo social, pelo contrário, ele é uma espécie de funcionário </w:t>
      </w:r>
      <w:proofErr w:type="gramStart"/>
      <w:r>
        <w:rPr>
          <w:rFonts w:ascii="Times New Roman" w:hAnsi="Times New Roman" w:cs="Arial"/>
          <w:color w:val="000000"/>
          <w:lang w:bidi="ar-SA"/>
        </w:rPr>
        <w:t>não-remunerado</w:t>
      </w:r>
      <w:proofErr w:type="gramEnd"/>
      <w:r>
        <w:rPr>
          <w:rFonts w:ascii="Times New Roman" w:hAnsi="Times New Roman" w:cs="Arial"/>
          <w:color w:val="000000"/>
          <w:lang w:bidi="ar-SA"/>
        </w:rPr>
        <w:t xml:space="preserve"> da trib</w:t>
      </w:r>
      <w:r>
        <w:rPr>
          <w:rFonts w:ascii="Times New Roman" w:hAnsi="Times New Roman" w:cs="Arial"/>
          <w:color w:val="000000"/>
          <w:lang w:bidi="ar-SA"/>
        </w:rPr>
        <w:t>o. Cabe a ele assumir e transmitir a vontade de toda a sociedade e de mostrar-se como uma totalidade, com objetivo de afirmar sua independência, autonomia em relação às outras comunidades. O líder nas sociedades primitivas é o principal homem que fala em n</w:t>
      </w:r>
      <w:r>
        <w:rPr>
          <w:rFonts w:ascii="Times New Roman" w:hAnsi="Times New Roman" w:cs="Arial"/>
          <w:color w:val="000000"/>
          <w:lang w:bidi="ar-SA"/>
        </w:rPr>
        <w:t>ome da sociedade quando as circunstâncias o colocam em relação com os outros. Quando a comunidade reconhece alguém como líder, é afirmada a sua unidade. Ele possui a confiança garantida pelas qualidades que manifesta a serviço da sociedade. É um prestígio,</w:t>
      </w:r>
      <w:r>
        <w:rPr>
          <w:rFonts w:ascii="Times New Roman" w:hAnsi="Times New Roman" w:cs="Arial"/>
          <w:color w:val="000000"/>
          <w:lang w:bidi="ar-SA"/>
        </w:rPr>
        <w:t xml:space="preserve"> que não pode ser confundido com poder. Compreende-se assim que a opinião do líder, escorada no prestígio que ele desfruta, é ouvida com mais consideração que dos outros indivíduos. Porém, a palavra do chefe é ouvida não como voz de comando, não como um di</w:t>
      </w:r>
      <w:r>
        <w:rPr>
          <w:rFonts w:ascii="Times New Roman" w:hAnsi="Times New Roman" w:cs="Arial"/>
          <w:color w:val="000000"/>
          <w:lang w:bidi="ar-SA"/>
        </w:rPr>
        <w:t>scurso de poder. Essa só será escutada quando exprime o ponto de vista da sociedade como totalidade uma. Tenta apaziguar conflitos utilizando do bom senso, e não de poder. “Da boca do chefe saem, não as palavras que sancionariam a relação de comando-obediê</w:t>
      </w:r>
      <w:r>
        <w:rPr>
          <w:rFonts w:ascii="Times New Roman" w:hAnsi="Times New Roman" w:cs="Arial"/>
          <w:color w:val="000000"/>
          <w:lang w:bidi="ar-SA"/>
        </w:rPr>
        <w:t>ncia, mas o discurso da própria sociedade sobre si mesmo, discurso por meio do qual ela se autoproclama comunidade indivisa e vontade de perseverar nesse ser indiviso” (</w:t>
      </w:r>
      <w:proofErr w:type="spellStart"/>
      <w:r>
        <w:rPr>
          <w:rFonts w:ascii="Times New Roman" w:hAnsi="Times New Roman" w:cs="Arial"/>
          <w:color w:val="000000"/>
          <w:lang w:bidi="ar-SA"/>
        </w:rPr>
        <w:t>Clastres</w:t>
      </w:r>
      <w:proofErr w:type="spellEnd"/>
      <w:r>
        <w:rPr>
          <w:rFonts w:ascii="Times New Roman" w:hAnsi="Times New Roman" w:cs="Arial"/>
          <w:color w:val="000000"/>
          <w:lang w:bidi="ar-SA"/>
        </w:rPr>
        <w:t>, 2004, p. 149</w:t>
      </w:r>
      <w:proofErr w:type="gramStart"/>
      <w:r>
        <w:rPr>
          <w:rFonts w:ascii="Times New Roman" w:hAnsi="Times New Roman" w:cs="Arial"/>
          <w:color w:val="000000"/>
          <w:lang w:bidi="ar-SA"/>
        </w:rPr>
        <w:t>)</w:t>
      </w:r>
      <w:proofErr w:type="gramEnd"/>
    </w:p>
    <w:p w:rsidR="009E622C" w:rsidRDefault="006D3E31">
      <w:pPr>
        <w:spacing w:line="360" w:lineRule="auto"/>
        <w:jc w:val="both"/>
        <w:rPr>
          <w:rFonts w:hint="eastAsia"/>
        </w:rPr>
      </w:pPr>
      <w:r>
        <w:rPr>
          <w:rFonts w:ascii="Times New Roman" w:hAnsi="Times New Roman" w:cs="Arial"/>
          <w:color w:val="000000"/>
          <w:lang w:bidi="ar-SA"/>
        </w:rPr>
        <w:tab/>
        <w:t>Pela concepção tradicional, as sociedades primitivas são socie</w:t>
      </w:r>
      <w:r>
        <w:rPr>
          <w:rFonts w:ascii="Times New Roman" w:hAnsi="Times New Roman" w:cs="Arial"/>
          <w:color w:val="000000"/>
          <w:lang w:bidi="ar-SA"/>
        </w:rPr>
        <w:t>dades sem Estado, o que marca sua incompletude, o estágio embrionário de sua existência, sua a-historicidade. Porém pode-se perceber que esse julgamento é um preconceito ideológico, implicando o processo de formação do Estado como um movimento necessário d</w:t>
      </w:r>
      <w:r>
        <w:rPr>
          <w:rFonts w:ascii="Times New Roman" w:hAnsi="Times New Roman" w:cs="Arial"/>
          <w:color w:val="000000"/>
          <w:lang w:bidi="ar-SA"/>
        </w:rPr>
        <w:t>e toda a humanidade ao longo das figuras do social, que agem mecanicamente. Assim, a antropologia torna-se capaz de compreender que, as sociedades primitivas são sem Estado por que desejam, por que recusam essa divisão do corpo social entre dominadores e d</w:t>
      </w:r>
      <w:r>
        <w:rPr>
          <w:rFonts w:ascii="Times New Roman" w:hAnsi="Times New Roman" w:cs="Arial"/>
          <w:color w:val="000000"/>
          <w:lang w:bidi="ar-SA"/>
        </w:rPr>
        <w:t xml:space="preserve">ominados. Nas sociedades primitivas não </w:t>
      </w:r>
      <w:r>
        <w:rPr>
          <w:rFonts w:ascii="Times New Roman" w:hAnsi="Times New Roman" w:cs="Arial"/>
          <w:color w:val="000000"/>
          <w:lang w:bidi="ar-SA"/>
        </w:rPr>
        <w:lastRenderedPageBreak/>
        <w:t>há órgão separado do poder devido ao poder não está separado do corpo social, por que é ele que o detém, novamente mostrando sua totalidade una, indivisa, impedindo efetivamente o aparecimento de desigualdades, de se</w:t>
      </w:r>
      <w:r>
        <w:rPr>
          <w:rFonts w:ascii="Times New Roman" w:hAnsi="Times New Roman" w:cs="Arial"/>
          <w:color w:val="000000"/>
          <w:lang w:bidi="ar-SA"/>
        </w:rPr>
        <w:t xml:space="preserve">nhores e súditos, do chefe e da tribo. Aquele que tem poder exercerá, e por sua vez, quem exerce dominará aqueles sobre os quais ele se exerce. É justamente isso que as sociedades primitivas não almejam. </w:t>
      </w:r>
    </w:p>
    <w:p w:rsidR="009E622C" w:rsidRDefault="006D3E31">
      <w:pPr>
        <w:spacing w:line="360" w:lineRule="auto"/>
        <w:jc w:val="both"/>
        <w:rPr>
          <w:rFonts w:hint="eastAsia"/>
        </w:rPr>
      </w:pPr>
      <w:r>
        <w:rPr>
          <w:rFonts w:ascii="Times New Roman" w:hAnsi="Times New Roman" w:cs="Arial"/>
          <w:color w:val="000000"/>
          <w:lang w:bidi="ar-SA"/>
        </w:rPr>
        <w:tab/>
        <w:t>O posto de chefe nas sociedades primitivas consist</w:t>
      </w:r>
      <w:r>
        <w:rPr>
          <w:rFonts w:ascii="Times New Roman" w:hAnsi="Times New Roman" w:cs="Arial"/>
          <w:color w:val="000000"/>
          <w:lang w:bidi="ar-SA"/>
        </w:rPr>
        <w:t xml:space="preserve">e em um lugar aparente de poder. O seu lugar verdadeiro é o corpo social, que o detém e exerce como unidade indivisa que o é. O poder, quando está junto da sociedade, impede a desigualdade e mantém nessa </w:t>
      </w:r>
      <w:proofErr w:type="spellStart"/>
      <w:r>
        <w:rPr>
          <w:rFonts w:ascii="Times New Roman" w:hAnsi="Times New Roman" w:cs="Arial"/>
          <w:color w:val="000000"/>
          <w:lang w:bidi="ar-SA"/>
        </w:rPr>
        <w:t>indivisão</w:t>
      </w:r>
      <w:proofErr w:type="spellEnd"/>
      <w:r>
        <w:rPr>
          <w:rFonts w:ascii="Times New Roman" w:hAnsi="Times New Roman" w:cs="Arial"/>
          <w:color w:val="000000"/>
          <w:lang w:bidi="ar-SA"/>
        </w:rPr>
        <w:t xml:space="preserve"> o ser da sociedade. A tribo mantém constan</w:t>
      </w:r>
      <w:r>
        <w:rPr>
          <w:rFonts w:ascii="Times New Roman" w:hAnsi="Times New Roman" w:cs="Arial"/>
          <w:color w:val="000000"/>
          <w:lang w:bidi="ar-SA"/>
        </w:rPr>
        <w:t>te vigilância sobre o chefe, e faz com que seu prestígio não se transforme em desejo de poder. Se for evidenciado que o chefe busca poder, a tribo protege sua unidade com o abandono ao chefe ou até mesmo sua morte.</w:t>
      </w:r>
    </w:p>
    <w:p w:rsidR="009E622C" w:rsidRDefault="006D3E31">
      <w:pPr>
        <w:spacing w:line="360" w:lineRule="auto"/>
        <w:jc w:val="both"/>
        <w:rPr>
          <w:rFonts w:hint="eastAsia"/>
        </w:rPr>
      </w:pPr>
      <w:r>
        <w:rPr>
          <w:rFonts w:ascii="Times New Roman" w:hAnsi="Times New Roman" w:cs="Arial"/>
          <w:color w:val="000000"/>
          <w:lang w:bidi="ar-SA"/>
        </w:rPr>
        <w:tab/>
        <w:t xml:space="preserve"> A etnologia oscila entre duas ideias, o</w:t>
      </w:r>
      <w:r>
        <w:rPr>
          <w:rFonts w:ascii="Times New Roman" w:hAnsi="Times New Roman" w:cs="Arial"/>
          <w:color w:val="000000"/>
          <w:lang w:bidi="ar-SA"/>
        </w:rPr>
        <w:t>postas e, ao mesmo tempo, complementares, sobre o poder político. A primeira refere-se à ideia que as sociedades primitivas são desprovidas de organização política. A falta de um órgão onde pudesse se observar com clareza a efetividade do poder levou com q</w:t>
      </w:r>
      <w:r>
        <w:rPr>
          <w:rFonts w:ascii="Times New Roman" w:hAnsi="Times New Roman" w:cs="Arial"/>
          <w:color w:val="000000"/>
          <w:lang w:bidi="ar-SA"/>
        </w:rPr>
        <w:t xml:space="preserve">ue se recusasse a própria função desse poder as sociedades, tidas dessa maneira como estagnadas em uma etapa anárquica e pré-política. </w:t>
      </w:r>
    </w:p>
    <w:p w:rsidR="009E622C" w:rsidRDefault="006D3E31">
      <w:pPr>
        <w:spacing w:line="360" w:lineRule="auto"/>
        <w:jc w:val="both"/>
        <w:rPr>
          <w:rFonts w:ascii="Times New Roman" w:hAnsi="Times New Roman" w:cs="Arial"/>
          <w:color w:val="000000"/>
          <w:lang w:bidi="ar-SA"/>
        </w:rPr>
      </w:pPr>
      <w:r>
        <w:rPr>
          <w:rFonts w:ascii="Times New Roman" w:hAnsi="Times New Roman" w:cs="Arial"/>
          <w:color w:val="000000"/>
          <w:lang w:bidi="ar-SA"/>
        </w:rPr>
        <w:tab/>
        <w:t>A segunda faz referência, de maneira oposta, a uma minoria que ultrapassou a anarquia primordial para chegar a esse mod</w:t>
      </w:r>
      <w:r>
        <w:rPr>
          <w:rFonts w:ascii="Times New Roman" w:hAnsi="Times New Roman" w:cs="Arial"/>
          <w:color w:val="000000"/>
          <w:lang w:bidi="ar-SA"/>
        </w:rPr>
        <w:t xml:space="preserve">o de existir autenticamente humano, a instituição política. O que antes era visto como uma falta, que caracterizava a massa das sociedades, transforma-se em excesso, e a instituição política perverte-se em despotismo ou tirania. </w:t>
      </w:r>
    </w:p>
    <w:p w:rsidR="009E622C" w:rsidRDefault="006D3E31">
      <w:pPr>
        <w:spacing w:line="360" w:lineRule="auto"/>
        <w:jc w:val="both"/>
        <w:rPr>
          <w:rFonts w:ascii="Times New Roman" w:hAnsi="Times New Roman" w:cs="Arial"/>
          <w:color w:val="000000"/>
          <w:lang w:bidi="ar-SA"/>
        </w:rPr>
      </w:pPr>
      <w:r>
        <w:rPr>
          <w:rFonts w:ascii="Times New Roman" w:hAnsi="Times New Roman" w:cs="Arial"/>
          <w:color w:val="000000"/>
          <w:lang w:bidi="ar-SA"/>
        </w:rPr>
        <w:tab/>
        <w:t>Dessa maneira, são coloca</w:t>
      </w:r>
      <w:r>
        <w:rPr>
          <w:rFonts w:ascii="Times New Roman" w:hAnsi="Times New Roman" w:cs="Arial"/>
          <w:color w:val="000000"/>
          <w:lang w:bidi="ar-SA"/>
        </w:rPr>
        <w:t>das as sociedades primitivas a existência de uma alternativa: ou a falta da instituição leva a um horizonte anárquico, ou então é levado até um destino despótico, com o excesso dessa instituição. Ao homem primitivo sempre escapa essa última, e é com a cert</w:t>
      </w:r>
      <w:r>
        <w:rPr>
          <w:rFonts w:ascii="Times New Roman" w:hAnsi="Times New Roman" w:cs="Arial"/>
          <w:color w:val="000000"/>
          <w:lang w:bidi="ar-SA"/>
        </w:rPr>
        <w:t xml:space="preserve">eza que o fracasso é praticamente inevitável que a etnologia condenava os </w:t>
      </w:r>
      <w:proofErr w:type="gramStart"/>
      <w:r>
        <w:rPr>
          <w:rFonts w:ascii="Times New Roman" w:hAnsi="Times New Roman" w:cs="Arial"/>
          <w:color w:val="000000"/>
          <w:lang w:bidi="ar-SA"/>
        </w:rPr>
        <w:t>não-ocidentais</w:t>
      </w:r>
      <w:proofErr w:type="gramEnd"/>
      <w:r>
        <w:rPr>
          <w:rFonts w:ascii="Times New Roman" w:hAnsi="Times New Roman" w:cs="Arial"/>
          <w:color w:val="000000"/>
          <w:lang w:bidi="ar-SA"/>
        </w:rPr>
        <w:t xml:space="preserve">, que se descobre essa complementaridade dos dois extremos, ambos se interligando, um pelo excesso e outro por falta do poder. </w:t>
      </w:r>
    </w:p>
    <w:p w:rsidR="009E622C" w:rsidRDefault="006D3E31">
      <w:pPr>
        <w:spacing w:line="360" w:lineRule="auto"/>
        <w:jc w:val="both"/>
        <w:rPr>
          <w:rFonts w:hint="eastAsia"/>
        </w:rPr>
      </w:pPr>
      <w:r>
        <w:rPr>
          <w:rFonts w:ascii="Times New Roman" w:hAnsi="Times New Roman" w:cs="Arial"/>
          <w:color w:val="000000"/>
          <w:lang w:bidi="ar-SA"/>
        </w:rPr>
        <w:tab/>
        <w:t xml:space="preserve">Pierre </w:t>
      </w:r>
      <w:proofErr w:type="spellStart"/>
      <w:r>
        <w:rPr>
          <w:rFonts w:ascii="Times New Roman" w:hAnsi="Times New Roman" w:cs="Arial"/>
          <w:color w:val="000000"/>
          <w:lang w:bidi="ar-SA"/>
        </w:rPr>
        <w:t>Clastres</w:t>
      </w:r>
      <w:proofErr w:type="spellEnd"/>
      <w:r>
        <w:rPr>
          <w:rFonts w:ascii="Times New Roman" w:hAnsi="Times New Roman" w:cs="Arial"/>
          <w:color w:val="000000"/>
          <w:lang w:bidi="ar-SA"/>
        </w:rPr>
        <w:t xml:space="preserve"> nos apresenta que a Amé</w:t>
      </w:r>
      <w:r>
        <w:rPr>
          <w:rFonts w:ascii="Times New Roman" w:hAnsi="Times New Roman" w:cs="Arial"/>
          <w:color w:val="000000"/>
          <w:lang w:bidi="ar-SA"/>
        </w:rPr>
        <w:t xml:space="preserve">rica do sul possui a tendência de inscrever as sociedades primitivas no quadro dessa </w:t>
      </w:r>
      <w:proofErr w:type="spellStart"/>
      <w:r>
        <w:rPr>
          <w:rFonts w:ascii="Times New Roman" w:hAnsi="Times New Roman" w:cs="Arial"/>
          <w:color w:val="000000"/>
          <w:lang w:bidi="ar-SA"/>
        </w:rPr>
        <w:t>macro-tipologia</w:t>
      </w:r>
      <w:proofErr w:type="spellEnd"/>
      <w:r>
        <w:rPr>
          <w:rFonts w:ascii="Times New Roman" w:hAnsi="Times New Roman" w:cs="Arial"/>
          <w:color w:val="000000"/>
          <w:lang w:bidi="ar-SA"/>
        </w:rPr>
        <w:t xml:space="preserve"> dualista: opondo ao separatismo anárquico de grande parte das sociedades indígenas. Considerando-as de acordo com sua organização política, é essencialment</w:t>
      </w:r>
      <w:r>
        <w:rPr>
          <w:rFonts w:ascii="Times New Roman" w:hAnsi="Times New Roman" w:cs="Arial"/>
          <w:color w:val="000000"/>
          <w:lang w:bidi="ar-SA"/>
        </w:rPr>
        <w:t>e pelo senso de democracia e pelo gosto da igualdade que é possível se diferenciar a maioria das sociedades indígenas da América. Os primeiros viajantes do Brasil e os etnógrafos puderam observar que na figura do chefe indígena existia quase a completa aus</w:t>
      </w:r>
      <w:r>
        <w:rPr>
          <w:rFonts w:ascii="Times New Roman" w:hAnsi="Times New Roman" w:cs="Arial"/>
          <w:color w:val="000000"/>
          <w:lang w:bidi="ar-SA"/>
        </w:rPr>
        <w:t xml:space="preserve">ência de autoridade, e que nessas populações, a função política é fracamente diferenciada. Só era possível observar autoridade na chefia em alguns grupos, tais </w:t>
      </w:r>
      <w:r>
        <w:rPr>
          <w:rFonts w:ascii="Times New Roman" w:hAnsi="Times New Roman" w:cs="Arial"/>
          <w:color w:val="000000"/>
          <w:lang w:bidi="ar-SA"/>
        </w:rPr>
        <w:lastRenderedPageBreak/>
        <w:t xml:space="preserve">como os </w:t>
      </w:r>
      <w:proofErr w:type="spellStart"/>
      <w:r>
        <w:rPr>
          <w:rFonts w:ascii="Times New Roman" w:hAnsi="Times New Roman" w:cs="Arial"/>
          <w:color w:val="000000"/>
          <w:lang w:bidi="ar-SA"/>
        </w:rPr>
        <w:t>Caquetio</w:t>
      </w:r>
      <w:proofErr w:type="spellEnd"/>
      <w:r>
        <w:rPr>
          <w:rFonts w:ascii="Times New Roman" w:hAnsi="Times New Roman" w:cs="Arial"/>
          <w:color w:val="000000"/>
          <w:lang w:bidi="ar-SA"/>
        </w:rPr>
        <w:t xml:space="preserve">, </w:t>
      </w:r>
      <w:proofErr w:type="spellStart"/>
      <w:r>
        <w:rPr>
          <w:rFonts w:ascii="Times New Roman" w:hAnsi="Times New Roman" w:cs="Arial"/>
          <w:color w:val="000000"/>
          <w:lang w:bidi="ar-SA"/>
        </w:rPr>
        <w:t>Jirajara</w:t>
      </w:r>
      <w:proofErr w:type="spellEnd"/>
      <w:r>
        <w:rPr>
          <w:rFonts w:ascii="Times New Roman" w:hAnsi="Times New Roman" w:cs="Arial"/>
          <w:color w:val="000000"/>
          <w:lang w:bidi="ar-SA"/>
        </w:rPr>
        <w:t xml:space="preserve"> ou os </w:t>
      </w:r>
      <w:proofErr w:type="spellStart"/>
      <w:r>
        <w:rPr>
          <w:rFonts w:ascii="Times New Roman" w:hAnsi="Times New Roman" w:cs="Arial"/>
          <w:color w:val="000000"/>
          <w:lang w:bidi="ar-SA"/>
        </w:rPr>
        <w:t>Otomaque</w:t>
      </w:r>
      <w:proofErr w:type="spellEnd"/>
      <w:r>
        <w:rPr>
          <w:rFonts w:ascii="Times New Roman" w:hAnsi="Times New Roman" w:cs="Arial"/>
          <w:color w:val="000000"/>
          <w:lang w:bidi="ar-SA"/>
        </w:rPr>
        <w:t xml:space="preserve">. Entretanto, convém assimilar que esses grupos, quase </w:t>
      </w:r>
      <w:r>
        <w:rPr>
          <w:rFonts w:ascii="Times New Roman" w:hAnsi="Times New Roman" w:cs="Arial"/>
          <w:color w:val="000000"/>
          <w:lang w:bidi="ar-SA"/>
        </w:rPr>
        <w:t>todos Aruaques, estão no noroeste da América do Sul, e que sua organização social apresenta estratificação em castas.</w:t>
      </w:r>
    </w:p>
    <w:p w:rsidR="009E622C" w:rsidRDefault="006D3E31">
      <w:pPr>
        <w:spacing w:line="360" w:lineRule="auto"/>
        <w:jc w:val="both"/>
        <w:rPr>
          <w:rFonts w:hint="eastAsia"/>
        </w:rPr>
      </w:pPr>
      <w:r>
        <w:rPr>
          <w:rFonts w:ascii="Times New Roman" w:hAnsi="Times New Roman" w:cs="Arial"/>
          <w:color w:val="000000"/>
          <w:lang w:bidi="ar-SA"/>
        </w:rPr>
        <w:tab/>
        <w:t>As sociedades do noroeste se ligam a uma tradição cultural mais próxima da civilização Chibcha e da área andina que das culturas da flore</w:t>
      </w:r>
      <w:r>
        <w:rPr>
          <w:rFonts w:ascii="Times New Roman" w:hAnsi="Times New Roman" w:cs="Arial"/>
          <w:color w:val="000000"/>
          <w:lang w:bidi="ar-SA"/>
        </w:rPr>
        <w:t xml:space="preserve">sta tropical. É essa falta de estratificação e de autoridade que se deve ter como característica pertinente da organização política da maioria das sociedades indígenas. </w:t>
      </w:r>
      <w:proofErr w:type="spellStart"/>
      <w:r>
        <w:rPr>
          <w:rFonts w:ascii="Times New Roman" w:hAnsi="Times New Roman" w:cs="Arial"/>
          <w:color w:val="000000"/>
          <w:lang w:bidi="ar-SA"/>
        </w:rPr>
        <w:t>Ona</w:t>
      </w:r>
      <w:proofErr w:type="spellEnd"/>
      <w:r>
        <w:rPr>
          <w:rFonts w:ascii="Times New Roman" w:hAnsi="Times New Roman" w:cs="Arial"/>
          <w:color w:val="000000"/>
          <w:lang w:bidi="ar-SA"/>
        </w:rPr>
        <w:t xml:space="preserve"> e </w:t>
      </w:r>
      <w:proofErr w:type="spellStart"/>
      <w:r>
        <w:rPr>
          <w:rFonts w:ascii="Times New Roman" w:hAnsi="Times New Roman" w:cs="Arial"/>
          <w:color w:val="000000"/>
          <w:lang w:bidi="ar-SA"/>
        </w:rPr>
        <w:t>Yahgan</w:t>
      </w:r>
      <w:proofErr w:type="spellEnd"/>
      <w:r>
        <w:rPr>
          <w:rFonts w:ascii="Times New Roman" w:hAnsi="Times New Roman" w:cs="Arial"/>
          <w:color w:val="000000"/>
          <w:lang w:bidi="ar-SA"/>
        </w:rPr>
        <w:t xml:space="preserve"> da Terra do Fogo não possuem nem a instituição da chefia, assim como na lí</w:t>
      </w:r>
      <w:r>
        <w:rPr>
          <w:rFonts w:ascii="Times New Roman" w:hAnsi="Times New Roman" w:cs="Arial"/>
          <w:color w:val="000000"/>
          <w:lang w:bidi="ar-SA"/>
        </w:rPr>
        <w:t xml:space="preserve">ngua dos </w:t>
      </w:r>
      <w:proofErr w:type="spellStart"/>
      <w:r>
        <w:rPr>
          <w:rFonts w:ascii="Times New Roman" w:hAnsi="Times New Roman" w:cs="Arial"/>
          <w:color w:val="000000"/>
          <w:lang w:bidi="ar-SA"/>
        </w:rPr>
        <w:t>Jivaro</w:t>
      </w:r>
      <w:proofErr w:type="spellEnd"/>
      <w:r>
        <w:rPr>
          <w:rFonts w:ascii="Times New Roman" w:hAnsi="Times New Roman" w:cs="Arial"/>
          <w:color w:val="000000"/>
          <w:lang w:bidi="ar-SA"/>
        </w:rPr>
        <w:t xml:space="preserve"> não existe vocábulo para designar chefe.</w:t>
      </w:r>
    </w:p>
    <w:p w:rsidR="009E622C" w:rsidRDefault="006D3E31">
      <w:pPr>
        <w:spacing w:line="360" w:lineRule="auto"/>
        <w:jc w:val="both"/>
        <w:rPr>
          <w:rFonts w:hint="eastAsia"/>
        </w:rPr>
      </w:pPr>
      <w:r>
        <w:rPr>
          <w:rFonts w:ascii="Times New Roman" w:hAnsi="Times New Roman" w:cs="Arial"/>
          <w:color w:val="000000"/>
          <w:lang w:bidi="ar-SA"/>
        </w:rPr>
        <w:tab/>
        <w:t>Na visão das culturas onde o poder político possui potência efetiva, a chefia americana pode ser vista de forma paradoxal. É de difícil compreender como é possível definir o chefe se este não possui</w:t>
      </w:r>
      <w:r>
        <w:rPr>
          <w:rFonts w:ascii="Times New Roman" w:hAnsi="Times New Roman" w:cs="Arial"/>
          <w:color w:val="000000"/>
          <w:lang w:bidi="ar-SA"/>
        </w:rPr>
        <w:t xml:space="preserve"> poder. Assim, somos levados para uma perspectiva evolucionista, que conclui que o arcaísmo dessas sociedades impediria de criar uma forma política. Porém é na chefia sem voz de comando que temos uma função que possui eficiência mesmo que sem conteúdo. </w:t>
      </w:r>
    </w:p>
    <w:p w:rsidR="009E622C" w:rsidRDefault="009E622C">
      <w:pPr>
        <w:spacing w:line="360" w:lineRule="auto"/>
        <w:jc w:val="both"/>
        <w:rPr>
          <w:rFonts w:ascii="Times New Roman" w:hAnsi="Times New Roman" w:cs="Arial"/>
          <w:color w:val="000000"/>
          <w:lang w:bidi="ar-SA"/>
        </w:rPr>
      </w:pPr>
    </w:p>
    <w:p w:rsidR="009E622C" w:rsidRDefault="006D3E31">
      <w:pPr>
        <w:spacing w:line="360" w:lineRule="auto"/>
        <w:jc w:val="both"/>
        <w:rPr>
          <w:rFonts w:ascii="Times New Roman" w:hAnsi="Times New Roman" w:cs="Arial"/>
          <w:color w:val="000000"/>
          <w:lang w:bidi="ar-SA"/>
        </w:rPr>
      </w:pPr>
      <w:r>
        <w:rPr>
          <w:rFonts w:ascii="Times New Roman" w:hAnsi="Times New Roman" w:cs="Arial"/>
          <w:color w:val="000000"/>
          <w:lang w:bidi="ar-SA"/>
        </w:rPr>
        <w:t>2</w:t>
      </w:r>
      <w:r>
        <w:rPr>
          <w:rFonts w:ascii="Times New Roman" w:hAnsi="Times New Roman" w:cs="Arial"/>
          <w:color w:val="000000"/>
          <w:lang w:bidi="ar-SA"/>
        </w:rPr>
        <w:t>. O CHEFE INDÍGENA</w:t>
      </w:r>
    </w:p>
    <w:p w:rsidR="009E622C" w:rsidRDefault="009E622C">
      <w:pPr>
        <w:spacing w:line="360" w:lineRule="auto"/>
        <w:jc w:val="both"/>
        <w:rPr>
          <w:rFonts w:ascii="Times New Roman" w:hAnsi="Times New Roman" w:cs="Arial"/>
          <w:color w:val="000000"/>
          <w:lang w:bidi="ar-SA"/>
        </w:rPr>
      </w:pPr>
    </w:p>
    <w:p w:rsidR="009E622C" w:rsidRDefault="006D3E31">
      <w:pPr>
        <w:spacing w:line="360" w:lineRule="auto"/>
        <w:jc w:val="both"/>
        <w:rPr>
          <w:rFonts w:hint="eastAsia"/>
        </w:rPr>
      </w:pPr>
      <w:r>
        <w:rPr>
          <w:rFonts w:ascii="Times New Roman" w:hAnsi="Times New Roman" w:cs="Arial"/>
          <w:color w:val="000000"/>
          <w:lang w:bidi="ar-SA"/>
        </w:rPr>
        <w:tab/>
        <w:t xml:space="preserve">Pierre </w:t>
      </w:r>
      <w:proofErr w:type="spellStart"/>
      <w:r>
        <w:rPr>
          <w:rFonts w:ascii="Times New Roman" w:hAnsi="Times New Roman" w:cs="Arial"/>
          <w:color w:val="000000"/>
          <w:lang w:bidi="ar-SA"/>
        </w:rPr>
        <w:t>Clastres</w:t>
      </w:r>
      <w:proofErr w:type="spellEnd"/>
      <w:r>
        <w:rPr>
          <w:rFonts w:ascii="Times New Roman" w:hAnsi="Times New Roman" w:cs="Arial"/>
          <w:color w:val="000000"/>
          <w:lang w:bidi="ar-SA"/>
        </w:rPr>
        <w:t xml:space="preserve">, em seu texto “troca e poder: filosofia da chefia indígena” baseado em Robert </w:t>
      </w:r>
      <w:proofErr w:type="spellStart"/>
      <w:r>
        <w:rPr>
          <w:rFonts w:ascii="Times New Roman" w:hAnsi="Times New Roman" w:cs="Arial"/>
          <w:color w:val="000000"/>
          <w:lang w:bidi="ar-SA"/>
        </w:rPr>
        <w:t>Lowie</w:t>
      </w:r>
      <w:proofErr w:type="spellEnd"/>
      <w:r>
        <w:rPr>
          <w:rFonts w:ascii="Times New Roman" w:hAnsi="Times New Roman" w:cs="Arial"/>
          <w:color w:val="000000"/>
          <w:lang w:bidi="ar-SA"/>
        </w:rPr>
        <w:t xml:space="preserve">, em seu estudo de 1948 acerca da chefia indígena intitulado “Some </w:t>
      </w:r>
      <w:proofErr w:type="spellStart"/>
      <w:r>
        <w:rPr>
          <w:rFonts w:ascii="Times New Roman" w:hAnsi="Times New Roman" w:cs="Arial"/>
          <w:color w:val="000000"/>
          <w:lang w:bidi="ar-SA"/>
        </w:rPr>
        <w:t>aspects</w:t>
      </w:r>
      <w:proofErr w:type="spellEnd"/>
      <w:r>
        <w:rPr>
          <w:rFonts w:ascii="Times New Roman" w:hAnsi="Times New Roman" w:cs="Arial"/>
          <w:color w:val="000000"/>
          <w:lang w:bidi="ar-SA"/>
        </w:rPr>
        <w:t xml:space="preserve"> </w:t>
      </w:r>
      <w:proofErr w:type="spellStart"/>
      <w:r>
        <w:rPr>
          <w:rFonts w:ascii="Times New Roman" w:hAnsi="Times New Roman" w:cs="Arial"/>
          <w:color w:val="000000"/>
          <w:lang w:bidi="ar-SA"/>
        </w:rPr>
        <w:t>of</w:t>
      </w:r>
      <w:proofErr w:type="spellEnd"/>
      <w:r>
        <w:rPr>
          <w:rFonts w:ascii="Times New Roman" w:hAnsi="Times New Roman" w:cs="Arial"/>
          <w:color w:val="000000"/>
          <w:lang w:bidi="ar-SA"/>
        </w:rPr>
        <w:t xml:space="preserve"> </w:t>
      </w:r>
      <w:proofErr w:type="spellStart"/>
      <w:r>
        <w:rPr>
          <w:rFonts w:ascii="Times New Roman" w:hAnsi="Times New Roman" w:cs="Arial"/>
          <w:color w:val="000000"/>
          <w:lang w:bidi="ar-SA"/>
        </w:rPr>
        <w:t>political</w:t>
      </w:r>
      <w:proofErr w:type="spellEnd"/>
      <w:r>
        <w:rPr>
          <w:rFonts w:ascii="Times New Roman" w:hAnsi="Times New Roman" w:cs="Arial"/>
          <w:color w:val="000000"/>
          <w:lang w:bidi="ar-SA"/>
        </w:rPr>
        <w:t xml:space="preserve"> </w:t>
      </w:r>
      <w:proofErr w:type="spellStart"/>
      <w:r>
        <w:rPr>
          <w:rFonts w:ascii="Times New Roman" w:hAnsi="Times New Roman" w:cs="Arial"/>
          <w:color w:val="000000"/>
          <w:lang w:bidi="ar-SA"/>
        </w:rPr>
        <w:t>among</w:t>
      </w:r>
      <w:proofErr w:type="spellEnd"/>
      <w:r>
        <w:rPr>
          <w:rFonts w:ascii="Times New Roman" w:hAnsi="Times New Roman" w:cs="Arial"/>
          <w:color w:val="000000"/>
          <w:lang w:bidi="ar-SA"/>
        </w:rPr>
        <w:t xml:space="preserve"> </w:t>
      </w:r>
      <w:proofErr w:type="spellStart"/>
      <w:r>
        <w:rPr>
          <w:rFonts w:ascii="Times New Roman" w:hAnsi="Times New Roman" w:cs="Arial"/>
          <w:color w:val="000000"/>
          <w:lang w:bidi="ar-SA"/>
        </w:rPr>
        <w:t>the</w:t>
      </w:r>
      <w:proofErr w:type="spellEnd"/>
      <w:r>
        <w:rPr>
          <w:rFonts w:ascii="Times New Roman" w:hAnsi="Times New Roman" w:cs="Arial"/>
          <w:color w:val="000000"/>
          <w:lang w:bidi="ar-SA"/>
        </w:rPr>
        <w:t xml:space="preserve"> </w:t>
      </w:r>
      <w:proofErr w:type="spellStart"/>
      <w:r>
        <w:rPr>
          <w:rFonts w:ascii="Times New Roman" w:hAnsi="Times New Roman" w:cs="Arial"/>
          <w:color w:val="000000"/>
          <w:lang w:bidi="ar-SA"/>
        </w:rPr>
        <w:t>american</w:t>
      </w:r>
      <w:proofErr w:type="spellEnd"/>
      <w:r>
        <w:rPr>
          <w:rFonts w:ascii="Times New Roman" w:hAnsi="Times New Roman" w:cs="Arial"/>
          <w:color w:val="000000"/>
          <w:lang w:bidi="ar-SA"/>
        </w:rPr>
        <w:t xml:space="preserve"> </w:t>
      </w:r>
      <w:proofErr w:type="spellStart"/>
      <w:r>
        <w:rPr>
          <w:rFonts w:ascii="Times New Roman" w:hAnsi="Times New Roman" w:cs="Arial"/>
          <w:color w:val="000000"/>
          <w:lang w:bidi="ar-SA"/>
        </w:rPr>
        <w:t>aborigines</w:t>
      </w:r>
      <w:proofErr w:type="spellEnd"/>
      <w:r>
        <w:rPr>
          <w:rStyle w:val="ncoradanotaderodap"/>
          <w:rFonts w:ascii="Times New Roman" w:hAnsi="Times New Roman" w:cs="Arial"/>
          <w:color w:val="000000"/>
          <w:lang w:bidi="ar-SA"/>
        </w:rPr>
        <w:footnoteReference w:id="2"/>
      </w:r>
      <w:r>
        <w:rPr>
          <w:rFonts w:ascii="Times New Roman" w:hAnsi="Times New Roman" w:cs="Arial"/>
          <w:color w:val="000000"/>
          <w:lang w:bidi="ar-SA"/>
        </w:rPr>
        <w:t>” analisa os traços distintivos do tipo de chefe, e suas três propriedades fundamentais. A primeira delas é que o chefe é um fazedor de paz, é a instância moderadora do grupo. A segunda característica observada é a sua generosidade com os seus pertences. P</w:t>
      </w:r>
      <w:r>
        <w:rPr>
          <w:rFonts w:ascii="Times New Roman" w:hAnsi="Times New Roman" w:cs="Arial"/>
          <w:color w:val="000000"/>
          <w:lang w:bidi="ar-SA"/>
        </w:rPr>
        <w:t xml:space="preserve">or fim, o chefe deve ser um bom orador. A tripla qualificação necessária ao detentor da função política existe nas sociedades sul-americanas e nas norte-americanas. </w:t>
      </w:r>
    </w:p>
    <w:p w:rsidR="009E622C" w:rsidRDefault="006D3E31">
      <w:pPr>
        <w:spacing w:line="360" w:lineRule="auto"/>
        <w:jc w:val="both"/>
        <w:rPr>
          <w:rFonts w:hint="eastAsia"/>
        </w:rPr>
      </w:pPr>
      <w:r>
        <w:rPr>
          <w:rFonts w:ascii="Times New Roman" w:hAnsi="Times New Roman" w:cs="Arial"/>
          <w:color w:val="000000"/>
          <w:lang w:bidi="ar-SA"/>
        </w:rPr>
        <w:tab/>
        <w:t>Essas características são opostas em tempos de guerra e em tempos de paz. Quando estão em</w:t>
      </w:r>
      <w:r>
        <w:rPr>
          <w:rFonts w:ascii="Times New Roman" w:hAnsi="Times New Roman" w:cs="Arial"/>
          <w:color w:val="000000"/>
          <w:lang w:bidi="ar-SA"/>
        </w:rPr>
        <w:t xml:space="preserve"> expedição guerreira, o chefe dispõe de um poder, que pode ser até absoluto, sobre os guerreiros. Mas, com o retorno da paz, o chefe perde sua potência. O poder coercitivo só é aceito em condições excepcionais, principalmente quando há ameaça externa. Essa</w:t>
      </w:r>
      <w:r>
        <w:rPr>
          <w:rFonts w:ascii="Times New Roman" w:hAnsi="Times New Roman" w:cs="Arial"/>
          <w:color w:val="000000"/>
          <w:lang w:bidi="ar-SA"/>
        </w:rPr>
        <w:t xml:space="preserve"> união entre poder e coerção cessa desde que o grupo esteja em relação somente consigo mesmo. A autoridade dos chefes tupinambás, incontestada durante a guerra é a mesma submetida ao controle dos anciãos durante a paz. O poder civil é fundado no consenso e</w:t>
      </w:r>
      <w:r>
        <w:rPr>
          <w:rFonts w:ascii="Times New Roman" w:hAnsi="Times New Roman" w:cs="Arial"/>
          <w:color w:val="000000"/>
          <w:lang w:bidi="ar-SA"/>
        </w:rPr>
        <w:t xml:space="preserve"> não em alguma </w:t>
      </w:r>
      <w:r>
        <w:rPr>
          <w:rFonts w:ascii="Times New Roman" w:hAnsi="Times New Roman" w:cs="Arial"/>
          <w:color w:val="000000"/>
          <w:lang w:bidi="ar-SA"/>
        </w:rPr>
        <w:lastRenderedPageBreak/>
        <w:t>pressão, a função do chefe é, na mesma medida, de pacificador. Ele deve manter a paz e a harmonia. Ele deve apaziguar disputas, regular divergências. Não usando força, pois ele não a possui, e não seria reconhecida, mas com base no seu prest</w:t>
      </w:r>
      <w:r>
        <w:rPr>
          <w:rFonts w:ascii="Times New Roman" w:hAnsi="Times New Roman" w:cs="Arial"/>
          <w:color w:val="000000"/>
          <w:lang w:bidi="ar-SA"/>
        </w:rPr>
        <w:t xml:space="preserve">ígio. Ele é um árbitro que busca reconciliar. Se o chefe falha na reconciliação, ela permanece. </w:t>
      </w:r>
    </w:p>
    <w:p w:rsidR="009E622C" w:rsidRDefault="006D3E31">
      <w:pPr>
        <w:spacing w:line="360" w:lineRule="auto"/>
        <w:jc w:val="both"/>
        <w:rPr>
          <w:rFonts w:hint="eastAsia"/>
        </w:rPr>
      </w:pPr>
      <w:r>
        <w:rPr>
          <w:rFonts w:ascii="Times New Roman" w:hAnsi="Times New Roman" w:cs="Arial"/>
          <w:color w:val="000000"/>
          <w:lang w:bidi="ar-SA"/>
        </w:rPr>
        <w:tab/>
        <w:t xml:space="preserve">A segunda característica da chefia é a generosidade, que é mais que um dever, mas sim, uma servidão. Os etnólogos puderam observar que em diversas sociedades </w:t>
      </w:r>
      <w:r>
        <w:rPr>
          <w:rFonts w:ascii="Times New Roman" w:hAnsi="Times New Roman" w:cs="Arial"/>
          <w:color w:val="000000"/>
          <w:lang w:bidi="ar-SA"/>
        </w:rPr>
        <w:t xml:space="preserve">da América do Sul, a obrigação de dar, a qual prende o chefe, é vivida pelos índios como uma espécie de direito de submetê-lo permanentemente a uma pilhagem. E se, por acaso ele se nega a entrega constante de presentes, todo o seu prestígio será negado. </w:t>
      </w:r>
      <w:proofErr w:type="spellStart"/>
      <w:r>
        <w:rPr>
          <w:rFonts w:ascii="Times New Roman" w:hAnsi="Times New Roman" w:cs="Arial"/>
          <w:color w:val="000000"/>
          <w:lang w:bidi="ar-SA"/>
        </w:rPr>
        <w:t>Cl</w:t>
      </w:r>
      <w:r>
        <w:rPr>
          <w:rFonts w:ascii="Times New Roman" w:hAnsi="Times New Roman" w:cs="Arial"/>
          <w:color w:val="000000"/>
          <w:lang w:bidi="ar-SA"/>
        </w:rPr>
        <w:t>astres</w:t>
      </w:r>
      <w:proofErr w:type="spellEnd"/>
      <w:r>
        <w:rPr>
          <w:rFonts w:ascii="Times New Roman" w:hAnsi="Times New Roman" w:cs="Arial"/>
          <w:color w:val="000000"/>
          <w:lang w:bidi="ar-SA"/>
        </w:rPr>
        <w:t xml:space="preserve"> cita Francis Huxley “é papel </w:t>
      </w:r>
      <w:proofErr w:type="gramStart"/>
      <w:r>
        <w:rPr>
          <w:rFonts w:ascii="Times New Roman" w:hAnsi="Times New Roman" w:cs="Arial"/>
          <w:color w:val="000000"/>
          <w:lang w:bidi="ar-SA"/>
        </w:rPr>
        <w:t>do chefe ser</w:t>
      </w:r>
      <w:proofErr w:type="gramEnd"/>
      <w:r>
        <w:rPr>
          <w:rFonts w:ascii="Times New Roman" w:hAnsi="Times New Roman" w:cs="Arial"/>
          <w:color w:val="000000"/>
          <w:lang w:bidi="ar-SA"/>
        </w:rPr>
        <w:t xml:space="preserve"> generoso e dar tudo o que lhe pedem: em algumas tribos indígenas, pode-se sempre reconhecer o chefe porque ele possui menos que os outros e traz os ornamentos mais miseráveis. O resto foi-se em presentes” (2</w:t>
      </w:r>
      <w:r>
        <w:rPr>
          <w:rFonts w:ascii="Times New Roman" w:hAnsi="Times New Roman" w:cs="Arial"/>
          <w:color w:val="000000"/>
          <w:lang w:bidi="ar-SA"/>
        </w:rPr>
        <w:t xml:space="preserve">003, p. 48). Há situação análoga entre os </w:t>
      </w:r>
      <w:proofErr w:type="spellStart"/>
      <w:r>
        <w:rPr>
          <w:rFonts w:ascii="Times New Roman" w:hAnsi="Times New Roman" w:cs="Arial"/>
          <w:color w:val="000000"/>
          <w:lang w:bidi="ar-SA"/>
        </w:rPr>
        <w:t>Nambikwara</w:t>
      </w:r>
      <w:proofErr w:type="spellEnd"/>
      <w:r>
        <w:rPr>
          <w:rFonts w:ascii="Times New Roman" w:hAnsi="Times New Roman" w:cs="Arial"/>
          <w:color w:val="000000"/>
          <w:lang w:bidi="ar-SA"/>
        </w:rPr>
        <w:t xml:space="preserve"> “A generosidade desempenha um papel fundamental para determinar o grau de popularidade de que gozará o novo chefe” (</w:t>
      </w:r>
      <w:proofErr w:type="spellStart"/>
      <w:r>
        <w:rPr>
          <w:rFonts w:ascii="Times New Roman" w:hAnsi="Times New Roman" w:cs="Arial"/>
          <w:color w:val="000000"/>
          <w:lang w:bidi="ar-SA"/>
        </w:rPr>
        <w:t>Clastres</w:t>
      </w:r>
      <w:proofErr w:type="spellEnd"/>
      <w:r>
        <w:rPr>
          <w:rFonts w:ascii="Times New Roman" w:hAnsi="Times New Roman" w:cs="Arial"/>
          <w:color w:val="000000"/>
          <w:lang w:bidi="ar-SA"/>
        </w:rPr>
        <w:t>, 2003, p. 49). Às vezes, após tantos pedidos, o chefe já esgotado, exclama: “B</w:t>
      </w:r>
      <w:r>
        <w:rPr>
          <w:rFonts w:ascii="Times New Roman" w:hAnsi="Times New Roman" w:cs="Arial"/>
          <w:color w:val="000000"/>
          <w:lang w:bidi="ar-SA"/>
        </w:rPr>
        <w:t xml:space="preserve">asta! Chega de dar! Que </w:t>
      </w:r>
      <w:proofErr w:type="gramStart"/>
      <w:r>
        <w:rPr>
          <w:rFonts w:ascii="Times New Roman" w:hAnsi="Times New Roman" w:cs="Arial"/>
          <w:color w:val="000000"/>
          <w:lang w:bidi="ar-SA"/>
        </w:rPr>
        <w:t>um outro</w:t>
      </w:r>
      <w:proofErr w:type="gramEnd"/>
      <w:r>
        <w:rPr>
          <w:rFonts w:ascii="Times New Roman" w:hAnsi="Times New Roman" w:cs="Arial"/>
          <w:color w:val="000000"/>
          <w:lang w:bidi="ar-SA"/>
        </w:rPr>
        <w:t xml:space="preserve"> seja generoso em meu lugar” (</w:t>
      </w:r>
      <w:proofErr w:type="spellStart"/>
      <w:r>
        <w:rPr>
          <w:rFonts w:ascii="Times New Roman" w:hAnsi="Times New Roman" w:cs="Arial"/>
          <w:color w:val="000000"/>
          <w:lang w:bidi="ar-SA"/>
        </w:rPr>
        <w:t>Clastres</w:t>
      </w:r>
      <w:proofErr w:type="spellEnd"/>
      <w:r>
        <w:rPr>
          <w:rFonts w:ascii="Times New Roman" w:hAnsi="Times New Roman" w:cs="Arial"/>
          <w:color w:val="000000"/>
          <w:lang w:bidi="ar-SA"/>
        </w:rPr>
        <w:t>, 2003, p.49). Esse relacionamento ocorre em todo o continente. O poder e a avareza não são compatíveis. A generosidade faz com que o poder político e poder econômico não se cruzem. Se f</w:t>
      </w:r>
      <w:r>
        <w:rPr>
          <w:rFonts w:ascii="Times New Roman" w:hAnsi="Times New Roman" w:cs="Arial"/>
          <w:color w:val="000000"/>
          <w:lang w:bidi="ar-SA"/>
        </w:rPr>
        <w:t>or observado no chefe o sentimento de avareza ou acumulação de bens, será constatado um desejo de poder, e é isso que a tribo não deseja, de modo que levará o chefe a perder seu prestígio.</w:t>
      </w:r>
    </w:p>
    <w:p w:rsidR="009E622C" w:rsidRDefault="006D3E31">
      <w:pPr>
        <w:spacing w:line="360" w:lineRule="auto"/>
        <w:jc w:val="both"/>
        <w:rPr>
          <w:rFonts w:hint="eastAsia"/>
        </w:rPr>
      </w:pPr>
      <w:r>
        <w:rPr>
          <w:rFonts w:ascii="Times New Roman" w:hAnsi="Times New Roman" w:cs="Arial"/>
          <w:color w:val="000000"/>
          <w:lang w:bidi="ar-SA"/>
        </w:rPr>
        <w:tab/>
        <w:t>A tribo ainda aprecia o talento oratório em seu chefe, sendo uma c</w:t>
      </w:r>
      <w:r>
        <w:rPr>
          <w:rFonts w:ascii="Times New Roman" w:hAnsi="Times New Roman" w:cs="Arial"/>
          <w:color w:val="000000"/>
          <w:lang w:bidi="ar-SA"/>
        </w:rPr>
        <w:t xml:space="preserve">ondição e também um meio de poder político. O chefe deve, ao nascer ou pôr do sol, fazer um discurso para toda a tribo. </w:t>
      </w:r>
      <w:proofErr w:type="gramStart"/>
      <w:r>
        <w:rPr>
          <w:rFonts w:ascii="Times New Roman" w:hAnsi="Times New Roman" w:cs="Arial"/>
          <w:color w:val="000000"/>
          <w:lang w:bidi="ar-SA"/>
        </w:rPr>
        <w:t>Os chefes Tupinambá</w:t>
      </w:r>
      <w:proofErr w:type="gramEnd"/>
      <w:r>
        <w:rPr>
          <w:rFonts w:ascii="Times New Roman" w:hAnsi="Times New Roman" w:cs="Arial"/>
          <w:color w:val="000000"/>
          <w:lang w:bidi="ar-SA"/>
        </w:rPr>
        <w:t xml:space="preserve">, </w:t>
      </w:r>
      <w:proofErr w:type="spellStart"/>
      <w:r>
        <w:rPr>
          <w:rFonts w:ascii="Times New Roman" w:hAnsi="Times New Roman" w:cs="Arial"/>
          <w:color w:val="000000"/>
          <w:lang w:bidi="ar-SA"/>
        </w:rPr>
        <w:t>Xerente</w:t>
      </w:r>
      <w:proofErr w:type="spellEnd"/>
      <w:r>
        <w:rPr>
          <w:rFonts w:ascii="Times New Roman" w:hAnsi="Times New Roman" w:cs="Arial"/>
          <w:color w:val="000000"/>
          <w:lang w:bidi="ar-SA"/>
        </w:rPr>
        <w:t xml:space="preserve"> e </w:t>
      </w:r>
      <w:proofErr w:type="spellStart"/>
      <w:r>
        <w:rPr>
          <w:rFonts w:ascii="Times New Roman" w:hAnsi="Times New Roman" w:cs="Arial"/>
          <w:color w:val="000000"/>
          <w:lang w:bidi="ar-SA"/>
        </w:rPr>
        <w:t>Pilaga</w:t>
      </w:r>
      <w:proofErr w:type="spellEnd"/>
      <w:r>
        <w:rPr>
          <w:rFonts w:ascii="Times New Roman" w:hAnsi="Times New Roman" w:cs="Arial"/>
          <w:color w:val="000000"/>
          <w:lang w:bidi="ar-SA"/>
        </w:rPr>
        <w:t xml:space="preserve"> falam todos os dias para o seu povo viver segundo as tradições. O tema dos discursos está diretame</w:t>
      </w:r>
      <w:r>
        <w:rPr>
          <w:rFonts w:ascii="Times New Roman" w:hAnsi="Times New Roman" w:cs="Arial"/>
          <w:color w:val="000000"/>
          <w:lang w:bidi="ar-SA"/>
        </w:rPr>
        <w:t xml:space="preserve">nte ligado a função de agente pacificador, associados </w:t>
      </w:r>
      <w:proofErr w:type="gramStart"/>
      <w:r>
        <w:rPr>
          <w:rFonts w:ascii="Times New Roman" w:hAnsi="Times New Roman" w:cs="Arial"/>
          <w:color w:val="000000"/>
          <w:lang w:bidi="ar-SA"/>
        </w:rPr>
        <w:t>a</w:t>
      </w:r>
      <w:proofErr w:type="gramEnd"/>
      <w:r>
        <w:rPr>
          <w:rFonts w:ascii="Times New Roman" w:hAnsi="Times New Roman" w:cs="Arial"/>
          <w:color w:val="000000"/>
          <w:lang w:bidi="ar-SA"/>
        </w:rPr>
        <w:t xml:space="preserve"> paz, harmonia, honestidade, recomendando virtudes a todos da tribo. De certo, algumas tribos não valorizam o discurso do chefe, sendo indiferentes ao que é dito, como </w:t>
      </w:r>
      <w:proofErr w:type="gramStart"/>
      <w:r>
        <w:rPr>
          <w:rFonts w:ascii="Times New Roman" w:hAnsi="Times New Roman" w:cs="Arial"/>
          <w:color w:val="000000"/>
          <w:lang w:bidi="ar-SA"/>
        </w:rPr>
        <w:t>refere-se</w:t>
      </w:r>
      <w:proofErr w:type="gramEnd"/>
      <w:r>
        <w:rPr>
          <w:rFonts w:ascii="Times New Roman" w:hAnsi="Times New Roman" w:cs="Arial"/>
          <w:color w:val="000000"/>
          <w:lang w:bidi="ar-SA"/>
        </w:rPr>
        <w:t xml:space="preserve"> </w:t>
      </w:r>
      <w:proofErr w:type="spellStart"/>
      <w:r>
        <w:rPr>
          <w:rFonts w:ascii="Times New Roman" w:hAnsi="Times New Roman" w:cs="Arial"/>
          <w:color w:val="000000"/>
          <w:lang w:bidi="ar-SA"/>
        </w:rPr>
        <w:t>Clastres</w:t>
      </w:r>
      <w:proofErr w:type="spellEnd"/>
      <w:r>
        <w:rPr>
          <w:rFonts w:ascii="Times New Roman" w:hAnsi="Times New Roman" w:cs="Arial"/>
          <w:color w:val="000000"/>
          <w:lang w:bidi="ar-SA"/>
        </w:rPr>
        <w:t xml:space="preserve"> às tribos </w:t>
      </w:r>
      <w:proofErr w:type="spellStart"/>
      <w:r>
        <w:rPr>
          <w:rFonts w:ascii="Times New Roman" w:hAnsi="Times New Roman" w:cs="Arial"/>
          <w:color w:val="000000"/>
          <w:lang w:bidi="ar-SA"/>
        </w:rPr>
        <w:t>Toba</w:t>
      </w:r>
      <w:proofErr w:type="spellEnd"/>
      <w:r>
        <w:rPr>
          <w:rFonts w:ascii="Times New Roman" w:hAnsi="Times New Roman" w:cs="Arial"/>
          <w:color w:val="000000"/>
          <w:lang w:bidi="ar-SA"/>
        </w:rPr>
        <w:t xml:space="preserve"> do </w:t>
      </w:r>
      <w:proofErr w:type="spellStart"/>
      <w:r>
        <w:rPr>
          <w:rFonts w:ascii="Times New Roman" w:hAnsi="Times New Roman" w:cs="Arial"/>
          <w:color w:val="000000"/>
          <w:lang w:bidi="ar-SA"/>
        </w:rPr>
        <w:t>Chaco</w:t>
      </w:r>
      <w:proofErr w:type="spellEnd"/>
      <w:r>
        <w:rPr>
          <w:rFonts w:ascii="Times New Roman" w:hAnsi="Times New Roman" w:cs="Arial"/>
          <w:color w:val="000000"/>
          <w:lang w:bidi="ar-SA"/>
        </w:rPr>
        <w:t xml:space="preserve"> e aos </w:t>
      </w:r>
      <w:proofErr w:type="spellStart"/>
      <w:r>
        <w:rPr>
          <w:rFonts w:ascii="Times New Roman" w:hAnsi="Times New Roman" w:cs="Arial"/>
          <w:color w:val="000000"/>
          <w:lang w:bidi="ar-SA"/>
        </w:rPr>
        <w:t>Trumai</w:t>
      </w:r>
      <w:proofErr w:type="spellEnd"/>
      <w:r>
        <w:rPr>
          <w:rFonts w:ascii="Times New Roman" w:hAnsi="Times New Roman" w:cs="Arial"/>
          <w:color w:val="000000"/>
          <w:lang w:bidi="ar-SA"/>
        </w:rPr>
        <w:t xml:space="preserve"> do Alto do Xingu. Entretanto, isso não é um diminutivo do amor dos índios pela palavra. Quando </w:t>
      </w:r>
      <w:proofErr w:type="gramStart"/>
      <w:r>
        <w:rPr>
          <w:rFonts w:ascii="Times New Roman" w:hAnsi="Times New Roman" w:cs="Arial"/>
          <w:color w:val="000000"/>
          <w:lang w:bidi="ar-SA"/>
        </w:rPr>
        <w:t>valoriza-se</w:t>
      </w:r>
      <w:proofErr w:type="gramEnd"/>
      <w:r>
        <w:rPr>
          <w:rFonts w:ascii="Times New Roman" w:hAnsi="Times New Roman" w:cs="Arial"/>
          <w:color w:val="000000"/>
          <w:lang w:bidi="ar-SA"/>
        </w:rPr>
        <w:t xml:space="preserve"> a fala, desvaloriza-se o uso da força, da violência e do poder.</w:t>
      </w:r>
    </w:p>
    <w:p w:rsidR="009E622C" w:rsidRDefault="006D3E31">
      <w:pPr>
        <w:spacing w:line="360" w:lineRule="auto"/>
        <w:jc w:val="both"/>
        <w:rPr>
          <w:rFonts w:hint="eastAsia"/>
        </w:rPr>
      </w:pPr>
      <w:r>
        <w:rPr>
          <w:rFonts w:ascii="Times New Roman" w:hAnsi="Times New Roman" w:cs="Arial"/>
          <w:color w:val="000000"/>
          <w:lang w:bidi="ar-SA"/>
        </w:rPr>
        <w:tab/>
        <w:t>Os etnólogos confirmam com veemência a presença desses três t</w:t>
      </w:r>
      <w:r>
        <w:rPr>
          <w:rFonts w:ascii="Times New Roman" w:hAnsi="Times New Roman" w:cs="Arial"/>
          <w:color w:val="000000"/>
          <w:lang w:bidi="ar-SA"/>
        </w:rPr>
        <w:t>raços essenciais da chefia. Porém, na América do sul – com exceção das Andinas – existe um traço complementar, onde em quase todas essas sociedades, independente da unidade sociopolítica</w:t>
      </w:r>
      <w:proofErr w:type="gramStart"/>
      <w:r>
        <w:rPr>
          <w:rFonts w:ascii="Times New Roman" w:hAnsi="Times New Roman" w:cs="Arial"/>
          <w:color w:val="000000"/>
          <w:lang w:bidi="ar-SA"/>
        </w:rPr>
        <w:t xml:space="preserve">  </w:t>
      </w:r>
      <w:proofErr w:type="gramEnd"/>
      <w:r>
        <w:rPr>
          <w:rFonts w:ascii="Times New Roman" w:hAnsi="Times New Roman" w:cs="Arial"/>
          <w:color w:val="000000"/>
          <w:lang w:bidi="ar-SA"/>
        </w:rPr>
        <w:t>dimensão demográfica, é reconhecida a poligamia como um privilégio d</w:t>
      </w:r>
      <w:r>
        <w:rPr>
          <w:rFonts w:ascii="Times New Roman" w:hAnsi="Times New Roman" w:cs="Arial"/>
          <w:color w:val="000000"/>
          <w:lang w:bidi="ar-SA"/>
        </w:rPr>
        <w:t xml:space="preserve">o chefe, mas também como mais uma forma de exercício do controle da tribo sobre o chefe. Essa tradição não </w:t>
      </w:r>
      <w:r>
        <w:rPr>
          <w:rFonts w:ascii="Times New Roman" w:hAnsi="Times New Roman" w:cs="Arial"/>
          <w:color w:val="000000"/>
          <w:lang w:bidi="ar-SA"/>
        </w:rPr>
        <w:lastRenderedPageBreak/>
        <w:t xml:space="preserve">desencadeia perturbações para o grupo, e mesmo que apresentem, devido a pouca densidade da tribo, são levadas em conta as razões que levam o grupo a </w:t>
      </w:r>
      <w:r>
        <w:rPr>
          <w:rFonts w:ascii="Times New Roman" w:hAnsi="Times New Roman" w:cs="Arial"/>
          <w:color w:val="000000"/>
          <w:lang w:bidi="ar-SA"/>
        </w:rPr>
        <w:t>agir dessa forma, segundo a tradição.</w:t>
      </w:r>
    </w:p>
    <w:p w:rsidR="009E622C" w:rsidRDefault="006D3E31">
      <w:pPr>
        <w:spacing w:line="360" w:lineRule="auto"/>
        <w:jc w:val="both"/>
        <w:rPr>
          <w:rFonts w:ascii="Times New Roman" w:hAnsi="Times New Roman" w:cs="Arial"/>
          <w:color w:val="000000"/>
          <w:lang w:bidi="ar-SA"/>
        </w:rPr>
      </w:pPr>
      <w:r>
        <w:rPr>
          <w:rFonts w:ascii="Times New Roman" w:hAnsi="Times New Roman" w:cs="Arial"/>
          <w:color w:val="000000"/>
          <w:lang w:bidi="ar-SA"/>
        </w:rPr>
        <w:tab/>
        <w:t>Deve-se notar que a poligamia indígena é restrita a uma minoria, limitada quase sempre aos chefes. A maioria das sociedades sul-americanas tem, na instituição matrimonial da poligamia, uma estreita ligação com a insti</w:t>
      </w:r>
      <w:r>
        <w:rPr>
          <w:rFonts w:ascii="Times New Roman" w:hAnsi="Times New Roman" w:cs="Arial"/>
          <w:color w:val="000000"/>
          <w:lang w:bidi="ar-SA"/>
        </w:rPr>
        <w:t xml:space="preserve">tuição política do poder. </w:t>
      </w:r>
    </w:p>
    <w:p w:rsidR="009E622C" w:rsidRDefault="006D3E31">
      <w:pPr>
        <w:spacing w:line="360" w:lineRule="auto"/>
        <w:jc w:val="both"/>
        <w:rPr>
          <w:rFonts w:ascii="Times New Roman" w:hAnsi="Times New Roman" w:cs="Arial"/>
          <w:color w:val="000000"/>
          <w:lang w:bidi="ar-SA"/>
        </w:rPr>
      </w:pPr>
      <w:r>
        <w:rPr>
          <w:rFonts w:ascii="Times New Roman" w:hAnsi="Times New Roman" w:cs="Arial"/>
          <w:color w:val="000000"/>
          <w:lang w:bidi="ar-SA"/>
        </w:rPr>
        <w:tab/>
        <w:t>Os guerreiros tupinambás que fossem melhores no combate poderiam possuir esposas secundárias, que frequentemente eram prisioneiras do grupo vencido. O “Conselho” ao qual o chefe deve submeter suas decisões, era em parte composto</w:t>
      </w:r>
      <w:r>
        <w:rPr>
          <w:rFonts w:ascii="Times New Roman" w:hAnsi="Times New Roman" w:cs="Arial"/>
          <w:color w:val="000000"/>
          <w:lang w:bidi="ar-SA"/>
        </w:rPr>
        <w:t xml:space="preserve"> pelos melhores guerreiros, e era entre esses que a assembleia dos homens escolhia o novo chefe, quando o filho do líder era inapto para o exercício da função. Se, entretanto, alguns grupos reconheciam a poligamia como privilégio do chefe e também dos melh</w:t>
      </w:r>
      <w:r>
        <w:rPr>
          <w:rFonts w:ascii="Times New Roman" w:hAnsi="Times New Roman" w:cs="Arial"/>
          <w:color w:val="000000"/>
          <w:lang w:bidi="ar-SA"/>
        </w:rPr>
        <w:t>ores caçadores, é que a caça, como atividade econômica e atividade de prestígio, tem a importância particular sancionada pela influência que sua destreza em trazer a caça confere ao homem. Quando é permitida a poligamia para esses membros do grupo, a socie</w:t>
      </w:r>
      <w:r>
        <w:rPr>
          <w:rFonts w:ascii="Times New Roman" w:hAnsi="Times New Roman" w:cs="Arial"/>
          <w:color w:val="000000"/>
          <w:lang w:bidi="ar-SA"/>
        </w:rPr>
        <w:t xml:space="preserve">dade está, implicitamente, reconhecendo nele a possibilidade de liderança. Deve-se </w:t>
      </w:r>
      <w:proofErr w:type="gramStart"/>
      <w:r>
        <w:rPr>
          <w:rFonts w:ascii="Times New Roman" w:hAnsi="Times New Roman" w:cs="Arial"/>
          <w:color w:val="000000"/>
          <w:lang w:bidi="ar-SA"/>
        </w:rPr>
        <w:t>lembrar</w:t>
      </w:r>
      <w:proofErr w:type="gramEnd"/>
      <w:r>
        <w:rPr>
          <w:rFonts w:ascii="Times New Roman" w:hAnsi="Times New Roman" w:cs="Arial"/>
          <w:color w:val="000000"/>
          <w:lang w:bidi="ar-SA"/>
        </w:rPr>
        <w:t xml:space="preserve"> que a poligamia, que não é igualitária, sempre favorecerá o chefe efetivo do grupo.</w:t>
      </w:r>
    </w:p>
    <w:p w:rsidR="009E622C" w:rsidRDefault="006D3E31">
      <w:pPr>
        <w:spacing w:line="360" w:lineRule="auto"/>
        <w:jc w:val="both"/>
        <w:rPr>
          <w:rFonts w:hint="eastAsia"/>
        </w:rPr>
      </w:pPr>
      <w:r>
        <w:rPr>
          <w:rFonts w:ascii="Times New Roman" w:hAnsi="Times New Roman" w:cs="Arial"/>
          <w:color w:val="000000"/>
          <w:lang w:bidi="ar-SA"/>
        </w:rPr>
        <w:tab/>
        <w:t xml:space="preserve">A poligamia possui uma estreita ligação com o poder. Devido ao fato do chefe se </w:t>
      </w:r>
      <w:r>
        <w:rPr>
          <w:rFonts w:ascii="Times New Roman" w:hAnsi="Times New Roman" w:cs="Arial"/>
          <w:color w:val="000000"/>
          <w:lang w:bidi="ar-SA"/>
        </w:rPr>
        <w:t xml:space="preserve">vincular a um maior número de mulheres, consequentemente, devido às relações de </w:t>
      </w:r>
      <w:proofErr w:type="spellStart"/>
      <w:r>
        <w:rPr>
          <w:rFonts w:ascii="Times New Roman" w:hAnsi="Times New Roman" w:cs="Arial"/>
          <w:color w:val="000000"/>
          <w:lang w:bidi="ar-SA"/>
        </w:rPr>
        <w:t>cunhadismo</w:t>
      </w:r>
      <w:proofErr w:type="spellEnd"/>
      <w:r>
        <w:rPr>
          <w:rFonts w:ascii="Times New Roman" w:hAnsi="Times New Roman" w:cs="Arial"/>
          <w:color w:val="000000"/>
          <w:lang w:bidi="ar-SA"/>
        </w:rPr>
        <w:t xml:space="preserve">, ele também estabelecerá relações com um maior número de famílias, o que faz com que ele seja controlado de forma mais intensa pelos outros membros da tribo. O </w:t>
      </w:r>
      <w:proofErr w:type="spellStart"/>
      <w:r>
        <w:rPr>
          <w:rFonts w:ascii="Times New Roman" w:hAnsi="Times New Roman" w:cs="Arial"/>
          <w:color w:val="000000"/>
          <w:lang w:bidi="ar-SA"/>
        </w:rPr>
        <w:t>cunha</w:t>
      </w:r>
      <w:r>
        <w:rPr>
          <w:rFonts w:ascii="Times New Roman" w:hAnsi="Times New Roman" w:cs="Arial"/>
          <w:color w:val="000000"/>
          <w:lang w:bidi="ar-SA"/>
        </w:rPr>
        <w:t>dismo</w:t>
      </w:r>
      <w:proofErr w:type="spellEnd"/>
      <w:r>
        <w:rPr>
          <w:rFonts w:ascii="Times New Roman" w:hAnsi="Times New Roman" w:cs="Arial"/>
          <w:color w:val="000000"/>
          <w:lang w:bidi="ar-SA"/>
        </w:rPr>
        <w:t xml:space="preserve"> ocorre com todos os membros da tribo, porém com o chefe é de maneira mais efetiva devido ao maior número de laços que ele constrói com as mulheres membros da tribo. </w:t>
      </w:r>
    </w:p>
    <w:p w:rsidR="009E622C" w:rsidRDefault="006D3E31">
      <w:pPr>
        <w:spacing w:line="360" w:lineRule="auto"/>
        <w:jc w:val="both"/>
        <w:rPr>
          <w:rFonts w:ascii="Times New Roman" w:hAnsi="Times New Roman" w:cs="Arial"/>
          <w:color w:val="000000"/>
          <w:lang w:bidi="ar-SA"/>
        </w:rPr>
      </w:pPr>
      <w:r>
        <w:rPr>
          <w:rFonts w:ascii="Times New Roman" w:hAnsi="Times New Roman" w:cs="Arial"/>
          <w:color w:val="000000"/>
          <w:lang w:bidi="ar-SA"/>
        </w:rPr>
        <w:tab/>
        <w:t>Assim, o chefe na América do sul pode ser distinguido por quatro características fu</w:t>
      </w:r>
      <w:r>
        <w:rPr>
          <w:rFonts w:ascii="Times New Roman" w:hAnsi="Times New Roman" w:cs="Arial"/>
          <w:color w:val="000000"/>
          <w:lang w:bidi="ar-SA"/>
        </w:rPr>
        <w:t xml:space="preserve">ndamentais. Ele é o apaziguador, deve ser generoso e ter boa oratória, e como privilégio tem o direito à instituição matrimonial poligâmica. </w:t>
      </w:r>
    </w:p>
    <w:p w:rsidR="009E622C" w:rsidRDefault="006D3E31">
      <w:pPr>
        <w:spacing w:line="360" w:lineRule="auto"/>
        <w:jc w:val="both"/>
        <w:rPr>
          <w:rFonts w:hint="eastAsia"/>
        </w:rPr>
      </w:pPr>
      <w:r>
        <w:rPr>
          <w:rFonts w:ascii="Times New Roman" w:hAnsi="Times New Roman" w:cs="Arial"/>
          <w:color w:val="000000"/>
          <w:lang w:bidi="ar-SA"/>
        </w:rPr>
        <w:tab/>
        <w:t>Uma distinção merece ser feita entre o primeiro desses critérios e os três seguintes. Os últimos definem um conju</w:t>
      </w:r>
      <w:r>
        <w:rPr>
          <w:rFonts w:ascii="Times New Roman" w:hAnsi="Times New Roman" w:cs="Arial"/>
          <w:color w:val="000000"/>
          <w:lang w:bidi="ar-SA"/>
        </w:rPr>
        <w:t>nto de prestações e contraprestações, onde é possível se manter o equilíbrio entre estrutura social e instituição política. O líder exerce um direito sobre várias mulheres do grupo, e este, em troca, tem o direito de exigir do seu chefe, generosidade com s</w:t>
      </w:r>
      <w:r>
        <w:rPr>
          <w:rFonts w:ascii="Times New Roman" w:hAnsi="Times New Roman" w:cs="Arial"/>
          <w:color w:val="000000"/>
          <w:lang w:bidi="ar-SA"/>
        </w:rPr>
        <w:t>eus bens e talento oratório. Essa relação de troca se determina em um nível sociológico fundamental da sociedade, que diz respeito à própria estrutura do grupo como tal. “A função moderadora do chefe manifesta-se ao contrário no elemento diferente da práti</w:t>
      </w:r>
      <w:r>
        <w:rPr>
          <w:rFonts w:ascii="Times New Roman" w:hAnsi="Times New Roman" w:cs="Arial"/>
          <w:color w:val="000000"/>
          <w:lang w:bidi="ar-SA"/>
        </w:rPr>
        <w:t>ca estritamente política” (</w:t>
      </w:r>
      <w:proofErr w:type="spellStart"/>
      <w:r>
        <w:rPr>
          <w:rFonts w:ascii="Times New Roman" w:hAnsi="Times New Roman" w:cs="Arial"/>
          <w:color w:val="000000"/>
          <w:lang w:bidi="ar-SA"/>
        </w:rPr>
        <w:t>Clastres</w:t>
      </w:r>
      <w:proofErr w:type="spellEnd"/>
      <w:r>
        <w:rPr>
          <w:rFonts w:ascii="Times New Roman" w:hAnsi="Times New Roman" w:cs="Arial"/>
          <w:color w:val="000000"/>
          <w:lang w:bidi="ar-SA"/>
        </w:rPr>
        <w:t xml:space="preserve">, 2003, p. 54). </w:t>
      </w:r>
    </w:p>
    <w:p w:rsidR="009E622C" w:rsidRDefault="006D3E31">
      <w:pPr>
        <w:spacing w:line="360" w:lineRule="auto"/>
        <w:jc w:val="both"/>
        <w:rPr>
          <w:rFonts w:hint="eastAsia"/>
        </w:rPr>
      </w:pPr>
      <w:r>
        <w:rPr>
          <w:rFonts w:ascii="Times New Roman" w:hAnsi="Times New Roman" w:cs="Arial"/>
          <w:color w:val="000000"/>
          <w:lang w:bidi="ar-SA"/>
        </w:rPr>
        <w:lastRenderedPageBreak/>
        <w:tab/>
        <w:t>Não é possível situar em um mesmo plano a realidade sociológica, que é definida como conjunto das condições de possibilidade da esfera política, e por outro lado o que faz o funcionamento efetivo das fun</w:t>
      </w:r>
      <w:r>
        <w:rPr>
          <w:rFonts w:ascii="Times New Roman" w:hAnsi="Times New Roman" w:cs="Arial"/>
          <w:color w:val="000000"/>
          <w:lang w:bidi="ar-SA"/>
        </w:rPr>
        <w:t>ções cotidianas da instituição. Ter como elemento homogêneo o modo de constituição do poder e a forma de operação do poder constituído levaria a uma confusão entre o ser e o fazer da chefia, o transcendental e o empírico da instituição. As funções do chefe</w:t>
      </w:r>
      <w:r>
        <w:rPr>
          <w:rFonts w:ascii="Times New Roman" w:hAnsi="Times New Roman" w:cs="Arial"/>
          <w:color w:val="000000"/>
          <w:lang w:bidi="ar-SA"/>
        </w:rPr>
        <w:t xml:space="preserve"> não são menos controladas pela opinião pública, independentemente do seu alcance. O líder não possui poder decisório, ele nunca está seguro que suas ordens serão executadas. E é essa fragilidade, o fato de seu poder ser permanentemente contestado que gara</w:t>
      </w:r>
      <w:r>
        <w:rPr>
          <w:rFonts w:ascii="Times New Roman" w:hAnsi="Times New Roman" w:cs="Arial"/>
          <w:color w:val="000000"/>
          <w:lang w:bidi="ar-SA"/>
        </w:rPr>
        <w:t xml:space="preserve">nte o exercício de sua função. O poder do chefe está ligado </w:t>
      </w:r>
      <w:proofErr w:type="gramStart"/>
      <w:r>
        <w:rPr>
          <w:rFonts w:ascii="Times New Roman" w:hAnsi="Times New Roman" w:cs="Arial"/>
          <w:color w:val="000000"/>
          <w:lang w:bidi="ar-SA"/>
        </w:rPr>
        <w:t>a</w:t>
      </w:r>
      <w:proofErr w:type="gramEnd"/>
      <w:r>
        <w:rPr>
          <w:rFonts w:ascii="Times New Roman" w:hAnsi="Times New Roman" w:cs="Arial"/>
          <w:color w:val="000000"/>
          <w:lang w:bidi="ar-SA"/>
        </w:rPr>
        <w:t xml:space="preserve"> boa vontade do grupo. Assim é possível entender o interesse do chefe em manter a harmonia. A destruição da paz interna pede a intervenção do poder, porém ao mesmo tempo, provoca o aparecimento d</w:t>
      </w:r>
      <w:r>
        <w:rPr>
          <w:rFonts w:ascii="Times New Roman" w:hAnsi="Times New Roman" w:cs="Arial"/>
          <w:color w:val="000000"/>
          <w:lang w:bidi="ar-SA"/>
        </w:rPr>
        <w:t>a intenção de contestação, que o chefe não tem como superar.</w:t>
      </w:r>
    </w:p>
    <w:p w:rsidR="009E622C" w:rsidRDefault="006D3E31">
      <w:pPr>
        <w:spacing w:line="360" w:lineRule="auto"/>
        <w:jc w:val="both"/>
        <w:rPr>
          <w:rFonts w:hint="eastAsia"/>
        </w:rPr>
      </w:pPr>
      <w:r>
        <w:rPr>
          <w:rFonts w:ascii="Times New Roman" w:hAnsi="Times New Roman" w:cs="Arial"/>
          <w:color w:val="000000"/>
          <w:lang w:bidi="ar-SA"/>
        </w:rPr>
        <w:tab/>
        <w:t>Essa trindade de predicados ligados ao chefe</w:t>
      </w:r>
      <w:proofErr w:type="gramStart"/>
      <w:r>
        <w:rPr>
          <w:rFonts w:ascii="Times New Roman" w:hAnsi="Times New Roman" w:cs="Arial"/>
          <w:color w:val="000000"/>
          <w:lang w:bidi="ar-SA"/>
        </w:rPr>
        <w:t>, dá</w:t>
      </w:r>
      <w:proofErr w:type="gramEnd"/>
      <w:r>
        <w:rPr>
          <w:rFonts w:ascii="Times New Roman" w:hAnsi="Times New Roman" w:cs="Arial"/>
          <w:color w:val="000000"/>
          <w:lang w:bidi="ar-SA"/>
        </w:rPr>
        <w:t xml:space="preserve"> ao mesmo, elementos cuja troca e circulação constituem a sociedade como tal. É pelos três níveis fundamentais que se define a sociedade e é igual</w:t>
      </w:r>
      <w:r>
        <w:rPr>
          <w:rFonts w:ascii="Times New Roman" w:hAnsi="Times New Roman" w:cs="Arial"/>
          <w:color w:val="000000"/>
          <w:lang w:bidi="ar-SA"/>
        </w:rPr>
        <w:t>mente por referência a esses três sinais que se constitui a esfera política das sociedades indígenas. O poder relaciona-se com os três níveis estruturais, na medida em que reconhece a essa concorrência um valor outro que não seja uma coincidência sem signi</w:t>
      </w:r>
      <w:r>
        <w:rPr>
          <w:rFonts w:ascii="Times New Roman" w:hAnsi="Times New Roman" w:cs="Arial"/>
          <w:color w:val="000000"/>
          <w:lang w:bidi="ar-SA"/>
        </w:rPr>
        <w:t xml:space="preserve">ficado, que são essenciais </w:t>
      </w:r>
      <w:proofErr w:type="gramStart"/>
      <w:r>
        <w:rPr>
          <w:rFonts w:ascii="Times New Roman" w:hAnsi="Times New Roman" w:cs="Arial"/>
          <w:color w:val="000000"/>
          <w:lang w:bidi="ar-SA"/>
        </w:rPr>
        <w:t>a</w:t>
      </w:r>
      <w:proofErr w:type="gramEnd"/>
      <w:r>
        <w:rPr>
          <w:rFonts w:ascii="Times New Roman" w:hAnsi="Times New Roman" w:cs="Arial"/>
          <w:color w:val="000000"/>
          <w:lang w:bidi="ar-SA"/>
        </w:rPr>
        <w:t xml:space="preserve"> sociedade. É enfim na natureza dessa relação que devemos buscar as implicações estruturais.</w:t>
      </w:r>
    </w:p>
    <w:p w:rsidR="009E622C" w:rsidRDefault="006D3E31">
      <w:pPr>
        <w:spacing w:line="360" w:lineRule="auto"/>
        <w:jc w:val="both"/>
        <w:rPr>
          <w:rFonts w:hint="eastAsia"/>
        </w:rPr>
      </w:pPr>
      <w:r>
        <w:rPr>
          <w:rFonts w:ascii="Times New Roman" w:hAnsi="Times New Roman" w:cs="Arial"/>
          <w:color w:val="000000"/>
          <w:lang w:bidi="ar-SA"/>
        </w:rPr>
        <w:tab/>
        <w:t>O chefe, enquanto possuidor de riquezas e mensagens</w:t>
      </w:r>
      <w:proofErr w:type="gramStart"/>
      <w:r>
        <w:rPr>
          <w:rFonts w:ascii="Times New Roman" w:hAnsi="Times New Roman" w:cs="Arial"/>
          <w:color w:val="000000"/>
          <w:lang w:bidi="ar-SA"/>
        </w:rPr>
        <w:t>, apresenta</w:t>
      </w:r>
      <w:proofErr w:type="gramEnd"/>
      <w:r>
        <w:rPr>
          <w:rFonts w:ascii="Times New Roman" w:hAnsi="Times New Roman" w:cs="Arial"/>
          <w:color w:val="000000"/>
          <w:lang w:bidi="ar-SA"/>
        </w:rPr>
        <w:t xml:space="preserve"> sua dependência com o restante do grupo e a obrigação de manifestar a i</w:t>
      </w:r>
      <w:r>
        <w:rPr>
          <w:rFonts w:ascii="Times New Roman" w:hAnsi="Times New Roman" w:cs="Arial"/>
          <w:color w:val="000000"/>
          <w:lang w:bidi="ar-SA"/>
        </w:rPr>
        <w:t>nocência de sua função. Pode-se</w:t>
      </w:r>
      <w:proofErr w:type="gramStart"/>
      <w:r>
        <w:rPr>
          <w:rFonts w:ascii="Times New Roman" w:hAnsi="Times New Roman" w:cs="Arial"/>
          <w:color w:val="000000"/>
          <w:lang w:bidi="ar-SA"/>
        </w:rPr>
        <w:t xml:space="preserve"> com efeito</w:t>
      </w:r>
      <w:proofErr w:type="gramEnd"/>
      <w:r>
        <w:rPr>
          <w:rFonts w:ascii="Times New Roman" w:hAnsi="Times New Roman" w:cs="Arial"/>
          <w:color w:val="000000"/>
          <w:lang w:bidi="ar-SA"/>
        </w:rPr>
        <w:t xml:space="preserve"> pensar, medindo a confiança que o grupo credita a seu chefe, que devido a essa liberdade vivida pelo grupo em sua relação com o poder aparece, como que sub-repticiamente, um controle, mais profundo porque menos ap</w:t>
      </w:r>
      <w:r>
        <w:rPr>
          <w:rFonts w:ascii="Times New Roman" w:hAnsi="Times New Roman" w:cs="Arial"/>
          <w:color w:val="000000"/>
          <w:lang w:bidi="ar-SA"/>
        </w:rPr>
        <w:t xml:space="preserve">arente, do chefe sobre a comunidade. Durante o período de penúria, o grupo entrega-se totalmente ao chefe. Quando há ameaça de insegurança alimentar, as comunidades do Orinoco se instalam na casa do chefe até dias melhores. Assim como a tribo </w:t>
      </w:r>
      <w:proofErr w:type="spellStart"/>
      <w:r>
        <w:rPr>
          <w:rFonts w:ascii="Times New Roman" w:hAnsi="Times New Roman" w:cs="Arial"/>
          <w:color w:val="000000"/>
          <w:lang w:bidi="ar-SA"/>
        </w:rPr>
        <w:t>Nambikwara</w:t>
      </w:r>
      <w:proofErr w:type="spellEnd"/>
      <w:r>
        <w:rPr>
          <w:rFonts w:ascii="Times New Roman" w:hAnsi="Times New Roman" w:cs="Arial"/>
          <w:color w:val="000000"/>
          <w:lang w:bidi="ar-SA"/>
        </w:rPr>
        <w:t>, c</w:t>
      </w:r>
      <w:r>
        <w:rPr>
          <w:rFonts w:ascii="Times New Roman" w:hAnsi="Times New Roman" w:cs="Arial"/>
          <w:color w:val="000000"/>
          <w:lang w:bidi="ar-SA"/>
        </w:rPr>
        <w:t>om poucos alimentos espera do chefe que a situação melhore, e não de si. A tribo não pode ficar sem o chefe, dependendo inteiramente dele. Entretanto essa dependência é somente aparente, ela na verdade mostra uma chantagem do grupo sobre o chefe, pois se e</w:t>
      </w:r>
      <w:r>
        <w:rPr>
          <w:rFonts w:ascii="Times New Roman" w:hAnsi="Times New Roman" w:cs="Arial"/>
          <w:color w:val="000000"/>
          <w:lang w:bidi="ar-SA"/>
        </w:rPr>
        <w:t xml:space="preserve">le não faz o que a comunidade espera ele será morto, abandonado ou trocado por </w:t>
      </w:r>
      <w:proofErr w:type="gramStart"/>
      <w:r>
        <w:rPr>
          <w:rFonts w:ascii="Times New Roman" w:hAnsi="Times New Roman" w:cs="Arial"/>
          <w:color w:val="000000"/>
          <w:lang w:bidi="ar-SA"/>
        </w:rPr>
        <w:t>um outro</w:t>
      </w:r>
      <w:proofErr w:type="gramEnd"/>
      <w:r>
        <w:rPr>
          <w:rFonts w:ascii="Times New Roman" w:hAnsi="Times New Roman" w:cs="Arial"/>
          <w:color w:val="000000"/>
          <w:lang w:bidi="ar-SA"/>
        </w:rPr>
        <w:t xml:space="preserve"> líder que cumpra com as expectativas. É através dessa dependência real que o chefe pode manter seu posto. Podemos observar na relação do poder com a palavra, pois se a </w:t>
      </w:r>
      <w:r>
        <w:rPr>
          <w:rFonts w:ascii="Times New Roman" w:hAnsi="Times New Roman" w:cs="Arial"/>
          <w:color w:val="000000"/>
          <w:lang w:bidi="ar-SA"/>
        </w:rPr>
        <w:t xml:space="preserve">linguagem é o oposto da violência, ela deve ser interpretada mais do que como um privilégio do chefe, e sim como um meio de que o grupo possui para manter o </w:t>
      </w:r>
      <w:r>
        <w:rPr>
          <w:rFonts w:ascii="Times New Roman" w:hAnsi="Times New Roman" w:cs="Arial"/>
          <w:color w:val="000000"/>
          <w:lang w:bidi="ar-SA"/>
        </w:rPr>
        <w:lastRenderedPageBreak/>
        <w:t>poder fora da violência coercitiva, garantindo que a ameaça está afastada. “A palavra do líder ence</w:t>
      </w:r>
      <w:r>
        <w:rPr>
          <w:rFonts w:ascii="Times New Roman" w:hAnsi="Times New Roman" w:cs="Arial"/>
          <w:color w:val="000000"/>
          <w:lang w:bidi="ar-SA"/>
        </w:rPr>
        <w:t>rra em si mesma a ambiguidade de ser desviada da função de comunicação imanente à linguagem” (</w:t>
      </w:r>
      <w:proofErr w:type="spellStart"/>
      <w:r>
        <w:rPr>
          <w:rFonts w:ascii="Times New Roman" w:hAnsi="Times New Roman" w:cs="Arial"/>
          <w:color w:val="000000"/>
          <w:lang w:bidi="ar-SA"/>
        </w:rPr>
        <w:t>Clastres</w:t>
      </w:r>
      <w:proofErr w:type="spellEnd"/>
      <w:r>
        <w:rPr>
          <w:rFonts w:ascii="Times New Roman" w:hAnsi="Times New Roman" w:cs="Arial"/>
          <w:color w:val="000000"/>
          <w:lang w:bidi="ar-SA"/>
        </w:rPr>
        <w:t xml:space="preserve">, 2003, p. 62). Segundo </w:t>
      </w:r>
      <w:proofErr w:type="gramStart"/>
      <w:r>
        <w:rPr>
          <w:rFonts w:ascii="Times New Roman" w:hAnsi="Times New Roman" w:cs="Arial"/>
          <w:color w:val="000000"/>
          <w:lang w:bidi="ar-SA"/>
        </w:rPr>
        <w:t>os Urubu</w:t>
      </w:r>
      <w:proofErr w:type="gramEnd"/>
      <w:r>
        <w:rPr>
          <w:rFonts w:ascii="Times New Roman" w:hAnsi="Times New Roman" w:cs="Arial"/>
          <w:color w:val="000000"/>
          <w:lang w:bidi="ar-SA"/>
        </w:rPr>
        <w:t xml:space="preserve">, a linguagem da autoridade é uma linguagem dura, da qual não se deve esperar resposta. </w:t>
      </w:r>
    </w:p>
    <w:p w:rsidR="009E622C" w:rsidRDefault="006D3E31">
      <w:pPr>
        <w:spacing w:line="360" w:lineRule="auto"/>
        <w:jc w:val="both"/>
        <w:rPr>
          <w:rFonts w:hint="eastAsia"/>
        </w:rPr>
      </w:pPr>
      <w:r>
        <w:rPr>
          <w:color w:val="000000"/>
        </w:rPr>
        <w:tab/>
      </w:r>
      <w:r>
        <w:rPr>
          <w:rFonts w:ascii="Times New Roman" w:hAnsi="Times New Roman"/>
          <w:color w:val="000000"/>
        </w:rPr>
        <w:t>Essa dureza não compensa a impot</w:t>
      </w:r>
      <w:r>
        <w:rPr>
          <w:rFonts w:ascii="Times New Roman" w:hAnsi="Times New Roman"/>
          <w:color w:val="000000"/>
        </w:rPr>
        <w:t>ência da instituição política. À exterioridade do poder corresponde o isolamento que é trazido pela palavra, que por ser dita duramente para não ser ouvida, testemunho de sua doçura.</w:t>
      </w:r>
    </w:p>
    <w:p w:rsidR="009E622C" w:rsidRDefault="006D3E31">
      <w:pPr>
        <w:spacing w:line="360" w:lineRule="auto"/>
        <w:jc w:val="both"/>
        <w:rPr>
          <w:rFonts w:hint="eastAsia"/>
        </w:rPr>
      </w:pPr>
      <w:r>
        <w:rPr>
          <w:rFonts w:ascii="Times New Roman" w:hAnsi="Times New Roman"/>
          <w:color w:val="000000"/>
        </w:rPr>
        <w:tab/>
        <w:t>A poligamia deve ser igualmente observada. Além do aspecto de privilégio</w:t>
      </w:r>
      <w:r>
        <w:rPr>
          <w:rFonts w:ascii="Times New Roman" w:hAnsi="Times New Roman"/>
          <w:color w:val="000000"/>
        </w:rPr>
        <w:t>, destinado a colocar o poder como ruptura de troca, configura-se uma função positiva análoga à dos bens e da linguagem. O chefe, possuidor de valores fundamentais para o grupo é responsável diante dele, e devido às mulheres, é prisioneiro do grupo.</w:t>
      </w:r>
    </w:p>
    <w:p w:rsidR="009E622C" w:rsidRDefault="006D3E31">
      <w:pPr>
        <w:spacing w:line="360" w:lineRule="auto"/>
        <w:jc w:val="both"/>
        <w:rPr>
          <w:rFonts w:ascii="Times New Roman" w:hAnsi="Times New Roman" w:cs="Arial"/>
          <w:color w:val="000000"/>
          <w:lang w:bidi="ar-SA"/>
        </w:rPr>
      </w:pPr>
      <w:r>
        <w:rPr>
          <w:rFonts w:ascii="Times New Roman" w:hAnsi="Times New Roman" w:cs="Arial"/>
          <w:color w:val="000000"/>
          <w:lang w:bidi="ar-SA"/>
        </w:rPr>
        <w:tab/>
      </w:r>
      <w:r>
        <w:rPr>
          <w:rFonts w:ascii="Times New Roman" w:hAnsi="Times New Roman" w:cs="Arial"/>
          <w:color w:val="000000"/>
          <w:lang w:bidi="ar-SA"/>
        </w:rPr>
        <w:t>Essa maneira de construção da esfera política é um mecanismo de defesa das sociedades indígenas. A cultura afirma a prevalência da troca, vendo o poder como negação do fundamento. Essas culturas, ao privarem os signos do seu valor de troca na região do pod</w:t>
      </w:r>
      <w:r>
        <w:rPr>
          <w:rFonts w:ascii="Times New Roman" w:hAnsi="Times New Roman" w:cs="Arial"/>
          <w:color w:val="000000"/>
          <w:lang w:bidi="ar-SA"/>
        </w:rPr>
        <w:t xml:space="preserve">er, retiram das mulheres, dos bens e das palavras a sua função de signos a serem trocados. </w:t>
      </w:r>
      <w:proofErr w:type="gramStart"/>
      <w:r>
        <w:rPr>
          <w:rFonts w:ascii="Times New Roman" w:hAnsi="Times New Roman" w:cs="Arial"/>
          <w:color w:val="000000"/>
          <w:lang w:bidi="ar-SA"/>
        </w:rPr>
        <w:t>É</w:t>
      </w:r>
      <w:proofErr w:type="gramEnd"/>
      <w:r>
        <w:rPr>
          <w:rFonts w:ascii="Times New Roman" w:hAnsi="Times New Roman" w:cs="Arial"/>
          <w:color w:val="000000"/>
          <w:lang w:bidi="ar-SA"/>
        </w:rPr>
        <w:t xml:space="preserve"> então como puros valores que esses elementos são apreendidos, pois a comunicação deixa de ser sua meta. O estatuto da linguagem sugere fortemente essa conversão do</w:t>
      </w:r>
      <w:r>
        <w:rPr>
          <w:rFonts w:ascii="Times New Roman" w:hAnsi="Times New Roman" w:cs="Arial"/>
          <w:color w:val="000000"/>
          <w:lang w:bidi="ar-SA"/>
        </w:rPr>
        <w:t xml:space="preserve"> estado de signo para o estado de valor. No discurso do chefe, as palavras são valores ainda mais que signos. </w:t>
      </w:r>
    </w:p>
    <w:p w:rsidR="009E622C" w:rsidRDefault="006D3E31">
      <w:pPr>
        <w:spacing w:line="360" w:lineRule="auto"/>
        <w:jc w:val="both"/>
        <w:rPr>
          <w:rFonts w:ascii="Times New Roman" w:hAnsi="Times New Roman" w:cs="Arial"/>
          <w:color w:val="000000"/>
          <w:lang w:bidi="ar-SA"/>
        </w:rPr>
      </w:pPr>
      <w:r>
        <w:rPr>
          <w:rFonts w:ascii="Times New Roman" w:hAnsi="Times New Roman" w:cs="Arial"/>
          <w:color w:val="000000"/>
          <w:lang w:bidi="ar-SA"/>
        </w:rPr>
        <w:tab/>
        <w:t>O poder é, aparentemente, fiel à lei de troca que rege a sociedade. Tudo ocorre como se o chefe recebesse uma parte das mulheres do grupo, em tr</w:t>
      </w:r>
      <w:r>
        <w:rPr>
          <w:rFonts w:ascii="Times New Roman" w:hAnsi="Times New Roman" w:cs="Arial"/>
          <w:color w:val="000000"/>
          <w:lang w:bidi="ar-SA"/>
        </w:rPr>
        <w:t>oca de bens econômicos e de signos linguísticos.</w:t>
      </w:r>
    </w:p>
    <w:p w:rsidR="009E622C" w:rsidRDefault="006D3E31">
      <w:pPr>
        <w:spacing w:line="360" w:lineRule="auto"/>
        <w:jc w:val="both"/>
        <w:rPr>
          <w:rFonts w:ascii="Times New Roman" w:hAnsi="Times New Roman" w:cs="Arial"/>
          <w:color w:val="000000"/>
          <w:lang w:bidi="ar-SA"/>
        </w:rPr>
      </w:pPr>
      <w:r>
        <w:rPr>
          <w:rFonts w:ascii="Times New Roman" w:hAnsi="Times New Roman" w:cs="Arial"/>
          <w:color w:val="000000"/>
          <w:lang w:bidi="ar-SA"/>
        </w:rPr>
        <w:tab/>
        <w:t>É a partir dessa explanação acerca das características das sociedades primitivas e do instituto da chefia indígena que podemos realizar o paralelo com os sistemas da mediação e da arbitragem, essa última po</w:t>
      </w:r>
      <w:r>
        <w:rPr>
          <w:rFonts w:ascii="Times New Roman" w:hAnsi="Times New Roman" w:cs="Arial"/>
          <w:color w:val="000000"/>
          <w:lang w:bidi="ar-SA"/>
        </w:rPr>
        <w:t xml:space="preserve">sitivada na lei 9.307/96. </w:t>
      </w:r>
    </w:p>
    <w:p w:rsidR="009E622C" w:rsidRDefault="009E622C">
      <w:pPr>
        <w:spacing w:line="360" w:lineRule="auto"/>
        <w:jc w:val="both"/>
        <w:rPr>
          <w:rFonts w:ascii="Times New Roman" w:hAnsi="Times New Roman" w:cs="Arial"/>
          <w:color w:val="000000"/>
          <w:lang w:bidi="ar-SA"/>
        </w:rPr>
      </w:pPr>
    </w:p>
    <w:p w:rsidR="009E622C" w:rsidRDefault="006D3E31">
      <w:pPr>
        <w:spacing w:line="360" w:lineRule="auto"/>
        <w:jc w:val="both"/>
        <w:rPr>
          <w:rFonts w:ascii="Times New Roman" w:hAnsi="Times New Roman" w:cs="Arial"/>
          <w:color w:val="000000"/>
          <w:lang w:bidi="ar-SA"/>
        </w:rPr>
      </w:pPr>
      <w:r>
        <w:rPr>
          <w:rFonts w:ascii="Times New Roman" w:hAnsi="Times New Roman" w:cs="Arial"/>
          <w:color w:val="000000"/>
          <w:lang w:bidi="ar-SA"/>
        </w:rPr>
        <w:t>3. MEDIAÇÃO E ARBITRAGEM: MÉTODOS ALTERNATIVOS DE SOLUÇÃO DE CONFLITOS</w:t>
      </w:r>
    </w:p>
    <w:p w:rsidR="009E622C" w:rsidRDefault="009E622C">
      <w:pPr>
        <w:spacing w:line="360" w:lineRule="auto"/>
        <w:jc w:val="both"/>
        <w:rPr>
          <w:rFonts w:ascii="Times New Roman" w:hAnsi="Times New Roman" w:cs="Arial"/>
          <w:color w:val="000000"/>
          <w:lang w:bidi="ar-SA"/>
        </w:rPr>
      </w:pPr>
    </w:p>
    <w:p w:rsidR="009E622C" w:rsidRDefault="006D3E31">
      <w:pPr>
        <w:spacing w:line="360" w:lineRule="auto"/>
        <w:jc w:val="both"/>
        <w:rPr>
          <w:rFonts w:hint="eastAsia"/>
        </w:rPr>
      </w:pPr>
      <w:r>
        <w:rPr>
          <w:color w:val="000000"/>
        </w:rPr>
        <w:tab/>
      </w:r>
      <w:r>
        <w:rPr>
          <w:rFonts w:ascii="Times New Roman" w:hAnsi="Times New Roman"/>
          <w:color w:val="000000"/>
        </w:rPr>
        <w:t xml:space="preserve">Um dos princípios constitucionais do processo é a inafastabilidade da tutela jurisdicional. É ela que no artigo 5º, inciso XXXV da Constituição, garante o </w:t>
      </w:r>
      <w:r>
        <w:rPr>
          <w:rFonts w:ascii="Times New Roman" w:hAnsi="Times New Roman"/>
          <w:color w:val="000000"/>
        </w:rPr>
        <w:t xml:space="preserve">direito de apreciação no judiciário. Como não se pode exercer a autotutela, o Estado oferece meios de proteção jurídica. Por ser um direito fundamental, garantido a todos, muitas vezes leva-se até a justiça lides que possuem como raiz de todo o problema a </w:t>
      </w:r>
      <w:r>
        <w:rPr>
          <w:rFonts w:ascii="Times New Roman" w:hAnsi="Times New Roman"/>
          <w:color w:val="000000"/>
        </w:rPr>
        <w:t xml:space="preserve">falta de diálogo entre as partes. “As pessoas, de um modo geral, perderam a capacidade de superar as suas adversidades, </w:t>
      </w:r>
      <w:r>
        <w:rPr>
          <w:rFonts w:ascii="Times New Roman" w:hAnsi="Times New Roman"/>
          <w:color w:val="000000"/>
        </w:rPr>
        <w:lastRenderedPageBreak/>
        <w:t xml:space="preserve">acomodando-se na entrega de seus litígios para serem resolvidos por um terceiro: a cultura do litígio, bem presente na sociedade atual” </w:t>
      </w:r>
      <w:r>
        <w:rPr>
          <w:rFonts w:ascii="Times New Roman" w:hAnsi="Times New Roman"/>
          <w:color w:val="000000"/>
        </w:rPr>
        <w:t xml:space="preserve">(Cahali, 2013, p. 24). </w:t>
      </w:r>
    </w:p>
    <w:p w:rsidR="009E622C" w:rsidRDefault="006D3E31">
      <w:pPr>
        <w:spacing w:line="360" w:lineRule="auto"/>
        <w:jc w:val="both"/>
        <w:rPr>
          <w:rFonts w:hint="eastAsia"/>
        </w:rPr>
      </w:pPr>
      <w:r>
        <w:rPr>
          <w:rFonts w:ascii="Times New Roman" w:hAnsi="Times New Roman"/>
          <w:color w:val="000000"/>
        </w:rPr>
        <w:tab/>
        <w:t>A mediação busca a solução do conflito, e não somente o término do processo. Através do reequilíbrio entre as partes litigantes e não pela vitória de um em detrimento do outro. Retorna o protagonismo da resolução das divergências p</w:t>
      </w:r>
      <w:r>
        <w:rPr>
          <w:rFonts w:ascii="Times New Roman" w:hAnsi="Times New Roman"/>
          <w:color w:val="000000"/>
        </w:rPr>
        <w:t xml:space="preserve">ara as partes. Ela é uma das formas de pacificação </w:t>
      </w:r>
      <w:proofErr w:type="spellStart"/>
      <w:r>
        <w:rPr>
          <w:rFonts w:ascii="Times New Roman" w:hAnsi="Times New Roman"/>
          <w:color w:val="000000"/>
        </w:rPr>
        <w:t>autocompositiva</w:t>
      </w:r>
      <w:proofErr w:type="spellEnd"/>
      <w:r>
        <w:rPr>
          <w:rFonts w:ascii="Times New Roman" w:hAnsi="Times New Roman"/>
          <w:color w:val="000000"/>
        </w:rPr>
        <w:t xml:space="preserve"> e voluntária, em que terceiro imparcial será atuante, proporcionando a retomada do diálogo entre os litigantes. O mediador não fornecerá soluções diretas, mas sim, se utilizará de maneiras </w:t>
      </w:r>
      <w:r>
        <w:rPr>
          <w:rFonts w:ascii="Times New Roman" w:hAnsi="Times New Roman"/>
          <w:color w:val="000000"/>
        </w:rPr>
        <w:t>de orientação e estimulação de uma solução adequada.</w:t>
      </w:r>
    </w:p>
    <w:p w:rsidR="009E622C" w:rsidRDefault="009E622C">
      <w:pPr>
        <w:spacing w:line="360" w:lineRule="auto"/>
        <w:jc w:val="both"/>
        <w:rPr>
          <w:rFonts w:ascii="Times New Roman" w:hAnsi="Times New Roman"/>
          <w:color w:val="000000"/>
        </w:rPr>
      </w:pPr>
    </w:p>
    <w:p w:rsidR="009E622C" w:rsidRDefault="006D3E31">
      <w:pPr>
        <w:ind w:left="2268"/>
        <w:jc w:val="both"/>
        <w:rPr>
          <w:rFonts w:ascii="Times New Roman" w:hAnsi="Times New Roman"/>
          <w:color w:val="000000"/>
          <w:sz w:val="22"/>
          <w:szCs w:val="22"/>
        </w:rPr>
      </w:pPr>
      <w:r>
        <w:rPr>
          <w:rFonts w:ascii="Times New Roman" w:hAnsi="Times New Roman"/>
          <w:color w:val="000000"/>
          <w:sz w:val="22"/>
          <w:szCs w:val="22"/>
        </w:rPr>
        <w:t xml:space="preserve">A mediação consiste na atividade de facilitar a comunicação entre as partes para propiciar que estas próprias possam, visualizando melhor os meandros da situação controvertida, protagonizar uma solução </w:t>
      </w:r>
      <w:r>
        <w:rPr>
          <w:rFonts w:ascii="Times New Roman" w:hAnsi="Times New Roman"/>
          <w:color w:val="000000"/>
          <w:sz w:val="22"/>
          <w:szCs w:val="22"/>
        </w:rPr>
        <w:t xml:space="preserve">consensual. A proposta da técnica é proporcionar </w:t>
      </w:r>
      <w:proofErr w:type="gramStart"/>
      <w:r>
        <w:rPr>
          <w:rFonts w:ascii="Times New Roman" w:hAnsi="Times New Roman"/>
          <w:color w:val="000000"/>
          <w:sz w:val="22"/>
          <w:szCs w:val="22"/>
        </w:rPr>
        <w:t>um outro</w:t>
      </w:r>
      <w:proofErr w:type="gramEnd"/>
      <w:r>
        <w:rPr>
          <w:rFonts w:ascii="Times New Roman" w:hAnsi="Times New Roman"/>
          <w:color w:val="000000"/>
          <w:sz w:val="22"/>
          <w:szCs w:val="22"/>
        </w:rPr>
        <w:t xml:space="preserve"> ângulo de análise aos envolvidos: em vez de continuarem as partes enfocando suas posições, a mediação propicia que elas voltem sua atenção para os verdadeiros interesses envolvidos (</w:t>
      </w:r>
      <w:proofErr w:type="spellStart"/>
      <w:r>
        <w:rPr>
          <w:rFonts w:ascii="Times New Roman" w:hAnsi="Times New Roman"/>
          <w:color w:val="000000"/>
          <w:sz w:val="22"/>
          <w:szCs w:val="22"/>
        </w:rPr>
        <w:t>Tartuce</w:t>
      </w:r>
      <w:proofErr w:type="spellEnd"/>
      <w:r>
        <w:rPr>
          <w:rFonts w:ascii="Times New Roman" w:hAnsi="Times New Roman"/>
          <w:color w:val="000000"/>
          <w:sz w:val="22"/>
          <w:szCs w:val="22"/>
        </w:rPr>
        <w:t>, 2008, p</w:t>
      </w:r>
      <w:r>
        <w:rPr>
          <w:rFonts w:ascii="Times New Roman" w:hAnsi="Times New Roman"/>
          <w:color w:val="000000"/>
          <w:sz w:val="22"/>
          <w:szCs w:val="22"/>
        </w:rPr>
        <w:t xml:space="preserve">. 208). </w:t>
      </w:r>
    </w:p>
    <w:p w:rsidR="009E622C" w:rsidRDefault="009E622C">
      <w:pPr>
        <w:spacing w:line="360" w:lineRule="auto"/>
        <w:ind w:left="2268"/>
        <w:jc w:val="both"/>
        <w:rPr>
          <w:rFonts w:ascii="Times New Roman" w:hAnsi="Times New Roman"/>
          <w:color w:val="000000"/>
          <w:sz w:val="22"/>
          <w:szCs w:val="22"/>
        </w:rPr>
      </w:pPr>
    </w:p>
    <w:p w:rsidR="009E622C" w:rsidRDefault="006D3E31">
      <w:pPr>
        <w:spacing w:line="360" w:lineRule="auto"/>
        <w:jc w:val="both"/>
        <w:rPr>
          <w:rFonts w:hint="eastAsia"/>
        </w:rPr>
      </w:pPr>
      <w:r>
        <w:rPr>
          <w:rFonts w:ascii="Times New Roman" w:hAnsi="Times New Roman"/>
          <w:color w:val="000000"/>
        </w:rPr>
        <w:tab/>
        <w:t>Ela é indicada para casos em que exista vínculo, seja ele jurídico ou pessoal, antes da existência do conflito. De tal modo que, enseja a necessidade da busca de elementos internos que levaram a divergência, e deverá criar um ambiente para que s</w:t>
      </w:r>
      <w:r>
        <w:rPr>
          <w:rFonts w:ascii="Times New Roman" w:hAnsi="Times New Roman"/>
          <w:color w:val="000000"/>
        </w:rPr>
        <w:t>eja possível a superação de antigos ressentimentos, mitigando as discussões. Segundo Adolfo Neto e Lia Sampaio, “Um dos seus objetivos é estimular o diálogo cooperativo entre elas para que alcancem a solução das controvérsias em que estão envolvidas” (Neto</w:t>
      </w:r>
      <w:r>
        <w:rPr>
          <w:rFonts w:ascii="Times New Roman" w:hAnsi="Times New Roman"/>
          <w:color w:val="000000"/>
        </w:rPr>
        <w:t>, Sampaio, 2007, p. 20). O mediador é um coordenador que deve instigar incessantemente as partes a desenvolverem a dialética.</w:t>
      </w:r>
    </w:p>
    <w:p w:rsidR="009E622C" w:rsidRDefault="006D3E31">
      <w:pPr>
        <w:spacing w:line="360" w:lineRule="auto"/>
        <w:jc w:val="both"/>
        <w:rPr>
          <w:rFonts w:hint="eastAsia"/>
        </w:rPr>
      </w:pPr>
      <w:r>
        <w:rPr>
          <w:rFonts w:ascii="Times New Roman" w:hAnsi="Times New Roman"/>
          <w:color w:val="000000"/>
        </w:rPr>
        <w:tab/>
        <w:t xml:space="preserve">Segundo Adolfo Neto e Lia Sampaio, a mediação possui como princípios: a autonomia da vontade das partes, imparcialidade, </w:t>
      </w:r>
      <w:r>
        <w:rPr>
          <w:rFonts w:ascii="Times New Roman" w:hAnsi="Times New Roman"/>
          <w:color w:val="000000"/>
        </w:rPr>
        <w:t xml:space="preserve">independência, credibilidade, competência, confidencialidade, diligência e acolhimento das emoções dos mediados. A autonomia faz referência </w:t>
      </w:r>
      <w:proofErr w:type="gramStart"/>
      <w:r>
        <w:rPr>
          <w:rFonts w:ascii="Times New Roman" w:hAnsi="Times New Roman"/>
          <w:color w:val="000000"/>
        </w:rPr>
        <w:t>a</w:t>
      </w:r>
      <w:proofErr w:type="gramEnd"/>
      <w:r>
        <w:rPr>
          <w:rFonts w:ascii="Times New Roman" w:hAnsi="Times New Roman"/>
          <w:color w:val="000000"/>
        </w:rPr>
        <w:t xml:space="preserve"> ideia que a mediação possui caráter voluntário, pois é opção dos mediados seguirem esse método. Também são eles qu</w:t>
      </w:r>
      <w:r>
        <w:rPr>
          <w:rFonts w:ascii="Times New Roman" w:hAnsi="Times New Roman"/>
          <w:color w:val="000000"/>
        </w:rPr>
        <w:t xml:space="preserve">e escolhem o mediador, a escolha do procedimento e a solução do conflito. As partes são gestoras de seu destino. A imparcialidade recai sobre o mediador, que como terceiro deve resguardar seus valores pessoais para que esses não interfiram no andamento do </w:t>
      </w:r>
      <w:r>
        <w:rPr>
          <w:rFonts w:ascii="Times New Roman" w:hAnsi="Times New Roman"/>
          <w:color w:val="000000"/>
        </w:rPr>
        <w:t xml:space="preserve">procedimento. Assim como a independência, que também é </w:t>
      </w:r>
      <w:proofErr w:type="gramStart"/>
      <w:r>
        <w:rPr>
          <w:rFonts w:ascii="Times New Roman" w:hAnsi="Times New Roman"/>
          <w:color w:val="000000"/>
        </w:rPr>
        <w:t>relacionada</w:t>
      </w:r>
      <w:proofErr w:type="gramEnd"/>
      <w:r>
        <w:rPr>
          <w:rFonts w:ascii="Times New Roman" w:hAnsi="Times New Roman"/>
          <w:color w:val="000000"/>
        </w:rPr>
        <w:t xml:space="preserve"> ao mediador, ele não deverá ter qualquer vínculo com as partes, todavia, segundo Cahali, se as partes estiverem cientes da ligação preexistente e, respeitando a autonomia da vontade, aceita</w:t>
      </w:r>
      <w:r>
        <w:rPr>
          <w:rFonts w:ascii="Times New Roman" w:hAnsi="Times New Roman"/>
          <w:color w:val="000000"/>
        </w:rPr>
        <w:t xml:space="preserve">rem a possível dependência, a atuação do mediador não se </w:t>
      </w:r>
      <w:r>
        <w:rPr>
          <w:rFonts w:ascii="Times New Roman" w:hAnsi="Times New Roman"/>
          <w:color w:val="000000"/>
        </w:rPr>
        <w:lastRenderedPageBreak/>
        <w:t xml:space="preserve">comprometerá (2013, p. 67). As partes escolhem a mediação para proporcionar a </w:t>
      </w:r>
      <w:proofErr w:type="spellStart"/>
      <w:r>
        <w:rPr>
          <w:rFonts w:ascii="Times New Roman" w:hAnsi="Times New Roman"/>
          <w:color w:val="000000"/>
        </w:rPr>
        <w:t>autocomposição</w:t>
      </w:r>
      <w:proofErr w:type="spellEnd"/>
      <w:r>
        <w:rPr>
          <w:rFonts w:ascii="Times New Roman" w:hAnsi="Times New Roman"/>
          <w:color w:val="000000"/>
        </w:rPr>
        <w:t xml:space="preserve"> e pela confiança nesse instrumento. Esse é o princípio da credibilidade. O mediador só deverá atuar quando</w:t>
      </w:r>
      <w:r>
        <w:rPr>
          <w:rFonts w:ascii="Times New Roman" w:hAnsi="Times New Roman"/>
          <w:color w:val="000000"/>
        </w:rPr>
        <w:t xml:space="preserve"> julgar-se competente para o assunto em questão na lide, e essa deverá transcorrer em absoluto sigilo. São esses os princípios da competência e confidencialidade, respectivamente. Deverá o mediador estar atento à condução do processo e da reação das partes</w:t>
      </w:r>
      <w:r>
        <w:rPr>
          <w:rFonts w:ascii="Times New Roman" w:hAnsi="Times New Roman"/>
          <w:color w:val="000000"/>
        </w:rPr>
        <w:t>. Esse princípio da diligência é diretamente ligado com o acolhimento das emoções, pois, para além da constante vigilância no processo e nas reações dos mediados – para que não exista uma quebra da comunicação, impedindo o avanço do diálogo – o mediador de</w:t>
      </w:r>
      <w:r>
        <w:rPr>
          <w:rFonts w:ascii="Times New Roman" w:hAnsi="Times New Roman"/>
          <w:color w:val="000000"/>
        </w:rPr>
        <w:t>verá tomar conhecimento das relações subjetivas que levaram até o conflito.</w:t>
      </w:r>
    </w:p>
    <w:p w:rsidR="009E622C" w:rsidRDefault="006D3E31">
      <w:pPr>
        <w:spacing w:line="360" w:lineRule="auto"/>
        <w:jc w:val="both"/>
        <w:rPr>
          <w:rFonts w:hint="eastAsia"/>
        </w:rPr>
      </w:pPr>
      <w:r>
        <w:rPr>
          <w:rFonts w:ascii="Times New Roman" w:hAnsi="Times New Roman"/>
          <w:color w:val="000000"/>
        </w:rPr>
        <w:tab/>
        <w:t xml:space="preserve">Anteriormente, a mediação somente estava positivada no Decreto </w:t>
      </w:r>
      <w:proofErr w:type="gramStart"/>
      <w:r>
        <w:rPr>
          <w:rFonts w:ascii="Times New Roman" w:hAnsi="Times New Roman"/>
          <w:color w:val="000000"/>
        </w:rPr>
        <w:t>nº1.</w:t>
      </w:r>
      <w:proofErr w:type="gramEnd"/>
      <w:r>
        <w:rPr>
          <w:rFonts w:ascii="Times New Roman" w:hAnsi="Times New Roman"/>
          <w:color w:val="000000"/>
        </w:rPr>
        <w:t xml:space="preserve">572/95, sobre negociações trabalhistas. Entretanto, a discussão acerca da mediação no judiciário brasileiro não </w:t>
      </w:r>
      <w:r>
        <w:rPr>
          <w:rFonts w:ascii="Times New Roman" w:hAnsi="Times New Roman"/>
          <w:color w:val="000000"/>
        </w:rPr>
        <w:t>é nova e somente agora, com o Novo Código de Processo Civil, há a tendência da valorização dos meios alternativos de solução de conflitos, qualificando os mediadores como auxiliares da justiça e estabelecendo a criação, através dos Tribunais, de um setor d</w:t>
      </w:r>
      <w:r>
        <w:rPr>
          <w:rFonts w:ascii="Times New Roman" w:hAnsi="Times New Roman"/>
          <w:color w:val="000000"/>
        </w:rPr>
        <w:t xml:space="preserve">e mediação e de programas que busquem a </w:t>
      </w:r>
      <w:proofErr w:type="spellStart"/>
      <w:r>
        <w:rPr>
          <w:rFonts w:ascii="Times New Roman" w:hAnsi="Times New Roman"/>
          <w:color w:val="000000"/>
        </w:rPr>
        <w:t>autocomposição</w:t>
      </w:r>
      <w:proofErr w:type="spellEnd"/>
      <w:r>
        <w:rPr>
          <w:rFonts w:ascii="Times New Roman" w:hAnsi="Times New Roman"/>
          <w:color w:val="000000"/>
        </w:rPr>
        <w:t xml:space="preserve">. </w:t>
      </w:r>
    </w:p>
    <w:p w:rsidR="009E622C" w:rsidRDefault="006D3E31">
      <w:pPr>
        <w:spacing w:line="360" w:lineRule="auto"/>
        <w:jc w:val="both"/>
        <w:rPr>
          <w:rFonts w:hint="eastAsia"/>
        </w:rPr>
      </w:pPr>
      <w:r>
        <w:rPr>
          <w:rFonts w:ascii="Times New Roman" w:hAnsi="Times New Roman"/>
          <w:color w:val="000000"/>
        </w:rPr>
        <w:tab/>
      </w:r>
      <w:r>
        <w:rPr>
          <w:rFonts w:ascii="Times New Roman" w:hAnsi="Times New Roman" w:cs="Arial"/>
          <w:color w:val="000000"/>
          <w:lang w:bidi="ar-SA"/>
        </w:rPr>
        <w:t xml:space="preserve">A arbitragem, segundo a lei 9.307/96, refere-se ao método em que as partes, de comum acordo, havendo um litígio posto ou por cláusula contratual, escolhem um terceiro, ou colegiado, para trazer uma </w:t>
      </w:r>
      <w:r>
        <w:rPr>
          <w:rFonts w:ascii="Times New Roman" w:hAnsi="Times New Roman" w:cs="Arial"/>
          <w:color w:val="000000"/>
          <w:lang w:bidi="ar-SA"/>
        </w:rPr>
        <w:t xml:space="preserve">solução sem que seja necessária a intervenção estatal. Junto </w:t>
      </w:r>
      <w:proofErr w:type="gramStart"/>
      <w:r>
        <w:rPr>
          <w:rFonts w:ascii="Times New Roman" w:hAnsi="Times New Roman" w:cs="Arial"/>
          <w:color w:val="000000"/>
          <w:lang w:bidi="ar-SA"/>
        </w:rPr>
        <w:t>a</w:t>
      </w:r>
      <w:proofErr w:type="gramEnd"/>
      <w:r>
        <w:rPr>
          <w:rFonts w:ascii="Times New Roman" w:hAnsi="Times New Roman" w:cs="Arial"/>
          <w:color w:val="000000"/>
          <w:lang w:bidi="ar-SA"/>
        </w:rPr>
        <w:t xml:space="preserve"> jurisdição estatal, representa uma forma </w:t>
      </w:r>
      <w:proofErr w:type="spellStart"/>
      <w:r>
        <w:rPr>
          <w:rFonts w:ascii="Times New Roman" w:hAnsi="Times New Roman" w:cs="Arial"/>
          <w:color w:val="000000"/>
          <w:lang w:bidi="ar-SA"/>
        </w:rPr>
        <w:t>heterocompositiva</w:t>
      </w:r>
      <w:proofErr w:type="spellEnd"/>
      <w:r>
        <w:rPr>
          <w:rFonts w:ascii="Times New Roman" w:hAnsi="Times New Roman" w:cs="Arial"/>
          <w:color w:val="000000"/>
          <w:lang w:bidi="ar-SA"/>
        </w:rPr>
        <w:t xml:space="preserve"> de resolução de conflitos. </w:t>
      </w:r>
    </w:p>
    <w:p w:rsidR="009E622C" w:rsidRDefault="006D3E31">
      <w:pPr>
        <w:spacing w:line="360" w:lineRule="auto"/>
        <w:jc w:val="both"/>
        <w:rPr>
          <w:rFonts w:hint="eastAsia"/>
        </w:rPr>
      </w:pPr>
      <w:r>
        <w:rPr>
          <w:rFonts w:ascii="Times New Roman" w:hAnsi="Times New Roman" w:cs="Arial"/>
          <w:color w:val="000000"/>
          <w:lang w:bidi="ar-SA"/>
        </w:rPr>
        <w:tab/>
        <w:t>Ela traz benefícios como a confidencialidade, a celeridade, o conhecimento do objeto de litígio pelo árbi</w:t>
      </w:r>
      <w:r>
        <w:rPr>
          <w:rFonts w:ascii="Times New Roman" w:hAnsi="Times New Roman" w:cs="Arial"/>
          <w:color w:val="000000"/>
          <w:lang w:bidi="ar-SA"/>
        </w:rPr>
        <w:t xml:space="preserve">tro que </w:t>
      </w:r>
      <w:r w:rsidR="00265EF5">
        <w:rPr>
          <w:rFonts w:ascii="Times New Roman" w:hAnsi="Times New Roman" w:cs="Arial"/>
          <w:color w:val="000000"/>
          <w:lang w:bidi="ar-SA"/>
        </w:rPr>
        <w:t>decidirá</w:t>
      </w:r>
      <w:r>
        <w:rPr>
          <w:rFonts w:ascii="Times New Roman" w:hAnsi="Times New Roman" w:cs="Arial"/>
          <w:color w:val="000000"/>
          <w:lang w:bidi="ar-SA"/>
        </w:rPr>
        <w:t xml:space="preserve"> a informalidade e o baixo custo. </w:t>
      </w:r>
      <w:r>
        <w:rPr>
          <w:rFonts w:ascii="Times New Roman" w:hAnsi="Times New Roman" w:cs="Arial"/>
          <w:color w:val="000000"/>
          <w:lang w:bidi="ar-SA"/>
        </w:rPr>
        <w:tab/>
      </w:r>
    </w:p>
    <w:p w:rsidR="009E622C" w:rsidRDefault="006D3E31">
      <w:pPr>
        <w:spacing w:line="360" w:lineRule="auto"/>
        <w:jc w:val="both"/>
        <w:rPr>
          <w:rFonts w:hint="eastAsia"/>
        </w:rPr>
      </w:pPr>
      <w:r>
        <w:rPr>
          <w:rFonts w:ascii="Times New Roman" w:hAnsi="Times New Roman" w:cs="Arial"/>
          <w:color w:val="000000"/>
          <w:lang w:bidi="ar-SA"/>
        </w:rPr>
        <w:tab/>
        <w:t>Embora na Lei de Arbitragem não seja feita a exigência de um procedimento sigiloso, os regulamentos das principais câmaras de arbitragem estabelecem uma reserva de publicidade. De modo que, tanto as par</w:t>
      </w:r>
      <w:r>
        <w:rPr>
          <w:rFonts w:ascii="Times New Roman" w:hAnsi="Times New Roman" w:cs="Arial"/>
          <w:color w:val="000000"/>
          <w:lang w:bidi="ar-SA"/>
        </w:rPr>
        <w:t xml:space="preserve">tes como o objeto em questão não serão divulgados. É um sistema rápido, que segundo a Lei de Arbitragem deve encerrar em até </w:t>
      </w:r>
      <w:proofErr w:type="gramStart"/>
      <w:r>
        <w:rPr>
          <w:rFonts w:ascii="Times New Roman" w:hAnsi="Times New Roman" w:cs="Arial"/>
          <w:color w:val="000000"/>
          <w:lang w:bidi="ar-SA"/>
        </w:rPr>
        <w:t>6</w:t>
      </w:r>
      <w:proofErr w:type="gramEnd"/>
      <w:r>
        <w:rPr>
          <w:rFonts w:ascii="Times New Roman" w:hAnsi="Times New Roman" w:cs="Arial"/>
          <w:color w:val="000000"/>
          <w:lang w:bidi="ar-SA"/>
        </w:rPr>
        <w:t xml:space="preserve"> meses após a demanda da arbitragem. Um dos maiores benefícios da arbitragem é a liberdade de escolha do julgador dentre pessoas q</w:t>
      </w:r>
      <w:r>
        <w:rPr>
          <w:rFonts w:ascii="Times New Roman" w:hAnsi="Times New Roman" w:cs="Arial"/>
          <w:color w:val="000000"/>
          <w:lang w:bidi="ar-SA"/>
        </w:rPr>
        <w:t>ue possuem a confiança das partes. Eles deverão possuir conhecimentos específicos sobre o tema do conflito, experiência e conduta. O que é um atrativo pela decisão por esse método é justamente a erudição de certos conteúdos que trará maior tecnicidade na a</w:t>
      </w:r>
      <w:r>
        <w:rPr>
          <w:rFonts w:ascii="Times New Roman" w:hAnsi="Times New Roman" w:cs="Arial"/>
          <w:color w:val="000000"/>
          <w:lang w:bidi="ar-SA"/>
        </w:rPr>
        <w:t xml:space="preserve">preciação da matéria. E por fim, por ser um julgamento de instância única, sem ônus decorrentes de demora ou as despesas com os recursos, embora </w:t>
      </w:r>
      <w:proofErr w:type="gramStart"/>
      <w:r>
        <w:rPr>
          <w:rFonts w:ascii="Times New Roman" w:hAnsi="Times New Roman" w:cs="Arial"/>
          <w:color w:val="000000"/>
          <w:lang w:bidi="ar-SA"/>
        </w:rPr>
        <w:t>os valores para</w:t>
      </w:r>
      <w:proofErr w:type="gramEnd"/>
      <w:r>
        <w:rPr>
          <w:rFonts w:ascii="Times New Roman" w:hAnsi="Times New Roman" w:cs="Arial"/>
          <w:color w:val="000000"/>
          <w:lang w:bidi="ar-SA"/>
        </w:rPr>
        <w:t xml:space="preserve"> se instaurar um procedimento arbitral sejam mais caros, o custo-benefício é compensatório. A ar</w:t>
      </w:r>
      <w:r>
        <w:rPr>
          <w:rFonts w:ascii="Times New Roman" w:hAnsi="Times New Roman" w:cs="Arial"/>
          <w:color w:val="000000"/>
          <w:lang w:bidi="ar-SA"/>
        </w:rPr>
        <w:t xml:space="preserve">bitragem só poderá ser utilizada para direitos patrimoniais disponíveis. </w:t>
      </w:r>
    </w:p>
    <w:p w:rsidR="009E622C" w:rsidRDefault="006D3E31">
      <w:pPr>
        <w:spacing w:line="360" w:lineRule="auto"/>
        <w:jc w:val="both"/>
        <w:rPr>
          <w:rFonts w:hint="eastAsia"/>
        </w:rPr>
      </w:pPr>
      <w:r>
        <w:rPr>
          <w:rFonts w:ascii="Times New Roman" w:hAnsi="Times New Roman" w:cs="Arial"/>
          <w:color w:val="000000"/>
          <w:lang w:bidi="ar-SA"/>
        </w:rPr>
        <w:tab/>
        <w:t xml:space="preserve">Não será administrada pelo Estado, mas sim pela Câmara de Arbitragem. Os árbitros, </w:t>
      </w:r>
      <w:r>
        <w:rPr>
          <w:rFonts w:ascii="Times New Roman" w:hAnsi="Times New Roman" w:cs="Arial"/>
          <w:color w:val="000000"/>
          <w:lang w:bidi="ar-SA"/>
        </w:rPr>
        <w:lastRenderedPageBreak/>
        <w:t>segundo a lei 9.307/96, poderão ser quaisquer pessoas, desde que possuam a confiança das partes. N</w:t>
      </w:r>
      <w:r>
        <w:rPr>
          <w:rFonts w:ascii="Times New Roman" w:hAnsi="Times New Roman" w:cs="Arial"/>
          <w:color w:val="000000"/>
          <w:lang w:bidi="ar-SA"/>
        </w:rPr>
        <w:t>ecessariamente será feita a indicação à pessoa natural, devido ao caráter personalíssimo. Deverá ser imparcial, sem interesse no conflito, seja pessoal ou econômico. São juízes de fato e de direito. A sentença arbitral é irrecorrível e com força de coisa j</w:t>
      </w:r>
      <w:r>
        <w:rPr>
          <w:rFonts w:ascii="Times New Roman" w:hAnsi="Times New Roman" w:cs="Arial"/>
          <w:color w:val="000000"/>
          <w:lang w:bidi="ar-SA"/>
        </w:rPr>
        <w:t>ulgada. Pode-se ir à ao judiciário ver a validade da decisão do árbitro. Surgiu no direito brasileiro na Constituição Imperial, de 1824, todavia, as constituições que se seguiram não consagraram o instituto de forma expressa. Assim, permaneceu na legislaçã</w:t>
      </w:r>
      <w:r>
        <w:rPr>
          <w:rFonts w:ascii="Times New Roman" w:hAnsi="Times New Roman" w:cs="Arial"/>
          <w:color w:val="000000"/>
          <w:lang w:bidi="ar-SA"/>
        </w:rPr>
        <w:t xml:space="preserve">o infraconstitucional, com o devido destaque para o Decreto 3.084 de 1898. Retorna à Constituição de 1988, prevista expressamente no artigo que se segue: </w:t>
      </w:r>
    </w:p>
    <w:p w:rsidR="009E622C" w:rsidRDefault="009E622C">
      <w:pPr>
        <w:spacing w:line="360" w:lineRule="auto"/>
        <w:jc w:val="both"/>
        <w:rPr>
          <w:rFonts w:ascii="Times New Roman" w:hAnsi="Times New Roman" w:cs="Arial"/>
          <w:color w:val="000000"/>
          <w:lang w:bidi="ar-SA"/>
        </w:rPr>
      </w:pPr>
    </w:p>
    <w:p w:rsidR="009E622C" w:rsidRDefault="006D3E31">
      <w:pPr>
        <w:ind w:left="2268"/>
        <w:jc w:val="both"/>
        <w:rPr>
          <w:rFonts w:ascii="Times New Roman" w:hAnsi="Times New Roman" w:cs="Arial"/>
          <w:color w:val="000000"/>
          <w:sz w:val="22"/>
          <w:szCs w:val="22"/>
          <w:lang w:bidi="ar-SA"/>
        </w:rPr>
      </w:pPr>
      <w:proofErr w:type="spellStart"/>
      <w:r>
        <w:rPr>
          <w:rFonts w:ascii="Times New Roman" w:hAnsi="Times New Roman" w:cs="Arial"/>
          <w:color w:val="000000"/>
          <w:sz w:val="22"/>
          <w:szCs w:val="22"/>
          <w:lang w:bidi="ar-SA"/>
        </w:rPr>
        <w:t>Art</w:t>
      </w:r>
      <w:proofErr w:type="spellEnd"/>
      <w:r>
        <w:rPr>
          <w:rFonts w:ascii="Times New Roman" w:hAnsi="Times New Roman" w:cs="Arial"/>
          <w:color w:val="000000"/>
          <w:sz w:val="22"/>
          <w:szCs w:val="22"/>
          <w:lang w:bidi="ar-SA"/>
        </w:rPr>
        <w:t xml:space="preserve"> 114: Compete à Justiça do Trabalho processar e julgar:</w:t>
      </w:r>
    </w:p>
    <w:p w:rsidR="009E622C" w:rsidRDefault="006D3E31">
      <w:pPr>
        <w:ind w:left="2268"/>
        <w:jc w:val="both"/>
        <w:rPr>
          <w:rFonts w:hint="eastAsia"/>
        </w:rPr>
      </w:pPr>
      <w:r>
        <w:rPr>
          <w:rFonts w:ascii="Times New Roman" w:eastAsia="Arial" w:hAnsi="Times New Roman" w:cs="Arial"/>
          <w:color w:val="000000"/>
          <w:sz w:val="22"/>
          <w:szCs w:val="22"/>
          <w:lang w:bidi="ar-SA"/>
        </w:rPr>
        <w:t xml:space="preserve"> </w:t>
      </w:r>
      <w:r>
        <w:rPr>
          <w:rFonts w:ascii="Times New Roman" w:hAnsi="Times New Roman" w:cs="Arial"/>
          <w:color w:val="000000"/>
          <w:sz w:val="22"/>
          <w:szCs w:val="22"/>
          <w:lang w:bidi="ar-SA"/>
        </w:rPr>
        <w:t>§ 1º Frustrada a negociação coletiva, as</w:t>
      </w:r>
      <w:r>
        <w:rPr>
          <w:rFonts w:ascii="Times New Roman" w:hAnsi="Times New Roman" w:cs="Arial"/>
          <w:color w:val="000000"/>
          <w:sz w:val="22"/>
          <w:szCs w:val="22"/>
          <w:lang w:bidi="ar-SA"/>
        </w:rPr>
        <w:t xml:space="preserve"> partes poderão eleger árbitros.</w:t>
      </w:r>
    </w:p>
    <w:p w:rsidR="009E622C" w:rsidRDefault="006D3E31">
      <w:pPr>
        <w:ind w:left="2268"/>
        <w:jc w:val="both"/>
        <w:rPr>
          <w:rFonts w:hint="eastAsia"/>
        </w:rPr>
      </w:pPr>
      <w:r>
        <w:rPr>
          <w:rFonts w:ascii="Times New Roman" w:eastAsia="Arial" w:hAnsi="Times New Roman" w:cs="Arial"/>
          <w:color w:val="000000"/>
          <w:sz w:val="22"/>
          <w:szCs w:val="22"/>
          <w:lang w:bidi="ar-SA"/>
        </w:rPr>
        <w:t xml:space="preserve"> </w:t>
      </w:r>
      <w:r>
        <w:rPr>
          <w:rFonts w:ascii="Times New Roman" w:hAnsi="Times New Roman" w:cs="Arial"/>
          <w:color w:val="000000"/>
          <w:sz w:val="22"/>
          <w:szCs w:val="22"/>
          <w:lang w:bidi="ar-SA"/>
        </w:rPr>
        <w:t xml:space="preserve">§ 2º Recusando-se qualquer das partes à negociação coletiva ou à arbitragem, é facultado às mesmas, de comum acordo, ajuizar dissídio coletivo de natureza econômica, podendo a Justiça </w:t>
      </w:r>
      <w:proofErr w:type="gramStart"/>
      <w:r>
        <w:rPr>
          <w:rFonts w:ascii="Times New Roman" w:hAnsi="Times New Roman" w:cs="Arial"/>
          <w:color w:val="000000"/>
          <w:sz w:val="22"/>
          <w:szCs w:val="22"/>
          <w:lang w:bidi="ar-SA"/>
        </w:rPr>
        <w:t>do Trabalho decidir</w:t>
      </w:r>
      <w:proofErr w:type="gramEnd"/>
      <w:r>
        <w:rPr>
          <w:rFonts w:ascii="Times New Roman" w:hAnsi="Times New Roman" w:cs="Arial"/>
          <w:color w:val="000000"/>
          <w:sz w:val="22"/>
          <w:szCs w:val="22"/>
          <w:lang w:bidi="ar-SA"/>
        </w:rPr>
        <w:t xml:space="preserve"> o conflito, respei</w:t>
      </w:r>
      <w:r>
        <w:rPr>
          <w:rFonts w:ascii="Times New Roman" w:hAnsi="Times New Roman" w:cs="Arial"/>
          <w:color w:val="000000"/>
          <w:sz w:val="22"/>
          <w:szCs w:val="22"/>
          <w:lang w:bidi="ar-SA"/>
        </w:rPr>
        <w:t xml:space="preserve">tadas as disposições mínimas legais de proteção ao trabalho, bem como as convencionadas anteriormente. </w:t>
      </w:r>
    </w:p>
    <w:p w:rsidR="009E622C" w:rsidRDefault="009E622C">
      <w:pPr>
        <w:spacing w:line="360" w:lineRule="auto"/>
        <w:ind w:left="2268"/>
        <w:jc w:val="both"/>
        <w:rPr>
          <w:rFonts w:ascii="Times New Roman" w:hAnsi="Times New Roman" w:cs="Arial"/>
          <w:color w:val="000000"/>
          <w:sz w:val="22"/>
          <w:szCs w:val="22"/>
          <w:lang w:bidi="ar-SA"/>
        </w:rPr>
      </w:pPr>
    </w:p>
    <w:p w:rsidR="009E622C" w:rsidRDefault="006D3E31">
      <w:pPr>
        <w:spacing w:line="360" w:lineRule="auto"/>
        <w:jc w:val="both"/>
        <w:rPr>
          <w:rFonts w:hint="eastAsia"/>
        </w:rPr>
      </w:pPr>
      <w:r>
        <w:rPr>
          <w:rFonts w:ascii="Times New Roman" w:hAnsi="Times New Roman" w:cs="Arial"/>
          <w:color w:val="000000"/>
          <w:lang w:bidi="ar-SA"/>
        </w:rPr>
        <w:tab/>
        <w:t>Entretanto, a arbitragem somente passou a ser utilizada de forma efetiva como método alternativo de resolução de conflitos com a promulgação da lei 9.</w:t>
      </w:r>
      <w:r>
        <w:rPr>
          <w:rFonts w:ascii="Times New Roman" w:hAnsi="Times New Roman" w:cs="Arial"/>
          <w:color w:val="000000"/>
          <w:lang w:bidi="ar-SA"/>
        </w:rPr>
        <w:t xml:space="preserve">307/96. Há imposição da decisão. Todavia não será por alguém que não represente nada para as partes, mas alguém que detém a confiança das mesmas. </w:t>
      </w:r>
    </w:p>
    <w:p w:rsidR="009E622C" w:rsidRDefault="006D3E31">
      <w:pPr>
        <w:spacing w:line="360" w:lineRule="auto"/>
        <w:jc w:val="both"/>
        <w:rPr>
          <w:rFonts w:ascii="Times New Roman" w:hAnsi="Times New Roman" w:cs="Arial"/>
          <w:color w:val="000000"/>
          <w:lang w:bidi="ar-SA"/>
        </w:rPr>
      </w:pPr>
      <w:r>
        <w:rPr>
          <w:rFonts w:ascii="Times New Roman" w:hAnsi="Times New Roman" w:cs="Arial"/>
          <w:color w:val="000000"/>
          <w:lang w:bidi="ar-SA"/>
        </w:rPr>
        <w:tab/>
        <w:t>Os métodos alternativos de solução de disputas são ferramentas fundamentais para que seja posto o fim em lit</w:t>
      </w:r>
      <w:r>
        <w:rPr>
          <w:rFonts w:ascii="Times New Roman" w:hAnsi="Times New Roman" w:cs="Arial"/>
          <w:color w:val="000000"/>
          <w:lang w:bidi="ar-SA"/>
        </w:rPr>
        <w:t>ígios.</w:t>
      </w:r>
    </w:p>
    <w:p w:rsidR="009E622C" w:rsidRDefault="009E622C">
      <w:pPr>
        <w:spacing w:line="360" w:lineRule="auto"/>
        <w:jc w:val="both"/>
        <w:rPr>
          <w:rFonts w:ascii="Times New Roman" w:hAnsi="Times New Roman" w:cs="Arial"/>
          <w:color w:val="000000"/>
          <w:lang w:bidi="ar-SA"/>
        </w:rPr>
      </w:pPr>
    </w:p>
    <w:p w:rsidR="009E622C" w:rsidRDefault="006D3E31">
      <w:pPr>
        <w:spacing w:line="360" w:lineRule="auto"/>
        <w:jc w:val="center"/>
        <w:rPr>
          <w:rFonts w:ascii="Times New Roman" w:hAnsi="Times New Roman" w:cs="Arial"/>
          <w:color w:val="000000"/>
          <w:lang w:bidi="ar-SA"/>
        </w:rPr>
      </w:pPr>
      <w:r>
        <w:rPr>
          <w:rFonts w:ascii="Times New Roman" w:hAnsi="Times New Roman" w:cs="Arial"/>
          <w:color w:val="000000"/>
          <w:lang w:bidi="ar-SA"/>
        </w:rPr>
        <w:t>RESULTADOS</w:t>
      </w:r>
    </w:p>
    <w:p w:rsidR="009E622C" w:rsidRDefault="009E622C">
      <w:pPr>
        <w:spacing w:line="360" w:lineRule="auto"/>
        <w:jc w:val="center"/>
        <w:rPr>
          <w:rFonts w:ascii="Times New Roman" w:hAnsi="Times New Roman" w:cs="Arial"/>
          <w:color w:val="000000"/>
          <w:lang w:bidi="ar-SA"/>
        </w:rPr>
      </w:pPr>
    </w:p>
    <w:p w:rsidR="009E622C" w:rsidRDefault="006D3E31">
      <w:pPr>
        <w:spacing w:line="360" w:lineRule="auto"/>
        <w:jc w:val="both"/>
        <w:rPr>
          <w:rFonts w:hint="eastAsia"/>
        </w:rPr>
      </w:pPr>
      <w:r>
        <w:rPr>
          <w:rFonts w:ascii="Times New Roman" w:hAnsi="Times New Roman" w:cs="Arial"/>
          <w:color w:val="000000"/>
          <w:lang w:bidi="ar-SA"/>
        </w:rPr>
        <w:tab/>
        <w:t>A evolu</w:t>
      </w:r>
      <w:r>
        <w:rPr>
          <w:rFonts w:ascii="Times New Roman" w:hAnsi="Times New Roman" w:cs="Arial"/>
          <w:color w:val="000000"/>
          <w:lang w:bidi="ar-SA"/>
        </w:rPr>
        <w:t>ção das formas de solução de conflitos nos mostra que o Estado foi, de maneira gradativa, tomando para si o papel de pacificador e com a missão de solucionar lides. Entretanto, se a máquina estatal possui essa função, como seria possível administrar tais p</w:t>
      </w:r>
      <w:r>
        <w:rPr>
          <w:rFonts w:ascii="Times New Roman" w:hAnsi="Times New Roman" w:cs="Arial"/>
          <w:color w:val="000000"/>
          <w:lang w:bidi="ar-SA"/>
        </w:rPr>
        <w:t xml:space="preserve">roblemas em uma sociedade sem Estado? É através do chefe dessas sociedades que será estabelecida a paz. </w:t>
      </w:r>
    </w:p>
    <w:p w:rsidR="009E622C" w:rsidRDefault="006D3E31">
      <w:pPr>
        <w:spacing w:line="36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 xml:space="preserve">Mesmo sem a positivação de leis sobre os métodos alternativos, a organização das sociedades sem Estado ocorre de maneira semelhante às estabelecidas pela lei brasileira. </w:t>
      </w:r>
    </w:p>
    <w:p w:rsidR="009E622C" w:rsidRDefault="006D3E31">
      <w:pPr>
        <w:spacing w:line="360" w:lineRule="auto"/>
        <w:jc w:val="both"/>
        <w:rPr>
          <w:rFonts w:ascii="Times New Roman" w:hAnsi="Times New Roman"/>
          <w:color w:val="000000"/>
        </w:rPr>
      </w:pPr>
      <w:r>
        <w:rPr>
          <w:rFonts w:ascii="Times New Roman" w:hAnsi="Times New Roman"/>
          <w:color w:val="000000"/>
        </w:rPr>
        <w:t xml:space="preserve">Assim como o mediador não possui poder coercitivo frente </w:t>
      </w:r>
      <w:proofErr w:type="gramStart"/>
      <w:r>
        <w:rPr>
          <w:rFonts w:ascii="Times New Roman" w:hAnsi="Times New Roman"/>
          <w:color w:val="000000"/>
        </w:rPr>
        <w:t>as</w:t>
      </w:r>
      <w:proofErr w:type="gramEnd"/>
      <w:r>
        <w:rPr>
          <w:rFonts w:ascii="Times New Roman" w:hAnsi="Times New Roman"/>
          <w:color w:val="000000"/>
        </w:rPr>
        <w:t xml:space="preserve"> partes, o chefe indígena </w:t>
      </w:r>
      <w:r>
        <w:rPr>
          <w:rFonts w:ascii="Times New Roman" w:hAnsi="Times New Roman"/>
          <w:color w:val="000000"/>
        </w:rPr>
        <w:t xml:space="preserve">também não. </w:t>
      </w:r>
      <w:r>
        <w:rPr>
          <w:rFonts w:ascii="Times New Roman" w:hAnsi="Times New Roman"/>
          <w:color w:val="000000"/>
        </w:rPr>
        <w:tab/>
        <w:t xml:space="preserve">Ele deverá transmitir e representar a vontade de toda a sociedade. Suas </w:t>
      </w:r>
      <w:r>
        <w:rPr>
          <w:rFonts w:ascii="Times New Roman" w:hAnsi="Times New Roman"/>
          <w:color w:val="000000"/>
        </w:rPr>
        <w:lastRenderedPageBreak/>
        <w:t xml:space="preserve">decisões não são segundo sua vontade, o que não o deixa ser parcial. </w:t>
      </w:r>
    </w:p>
    <w:p w:rsidR="009E622C" w:rsidRDefault="006D3E31">
      <w:pPr>
        <w:spacing w:line="360" w:lineRule="auto"/>
        <w:jc w:val="both"/>
        <w:rPr>
          <w:rFonts w:hint="eastAsia"/>
        </w:rPr>
      </w:pPr>
      <w:r>
        <w:rPr>
          <w:rFonts w:ascii="Times New Roman" w:hAnsi="Times New Roman"/>
          <w:color w:val="000000"/>
        </w:rPr>
        <w:tab/>
        <w:t>Suas características de bom orador e fazedor de paz são as que mais se assemelham aos métodos altern</w:t>
      </w:r>
      <w:r>
        <w:rPr>
          <w:rFonts w:ascii="Times New Roman" w:hAnsi="Times New Roman"/>
          <w:color w:val="000000"/>
        </w:rPr>
        <w:t>ativos. Na mediação, será através de algumas técnicas que buscarão proporcionar o retorno do diálogo entre as partes, de tal maneira, também podemos observar essas técnicas nas sociedades sem Estado. Os discursos realizados pelo chefe, incentivando a perpe</w:t>
      </w:r>
      <w:r>
        <w:rPr>
          <w:rFonts w:ascii="Times New Roman" w:hAnsi="Times New Roman"/>
          <w:color w:val="000000"/>
        </w:rPr>
        <w:t xml:space="preserve">tuação das tradições, estão ligados à função pacificadora do mesmo. </w:t>
      </w:r>
      <w:r>
        <w:rPr>
          <w:rFonts w:ascii="Times New Roman" w:hAnsi="Times New Roman"/>
          <w:color w:val="000000"/>
        </w:rPr>
        <w:t xml:space="preserve">Será através de falas sobre as virtudes que o chefe deverá convencer as partes dos benefícios da manutenção do diálogo. </w:t>
      </w:r>
    </w:p>
    <w:p w:rsidR="009E622C" w:rsidRDefault="006D3E31">
      <w:pPr>
        <w:spacing w:line="360" w:lineRule="auto"/>
        <w:jc w:val="both"/>
        <w:rPr>
          <w:rFonts w:ascii="Times New Roman" w:hAnsi="Times New Roman"/>
          <w:color w:val="000000"/>
        </w:rPr>
      </w:pPr>
      <w:r>
        <w:rPr>
          <w:rFonts w:ascii="Times New Roman" w:hAnsi="Times New Roman"/>
          <w:color w:val="000000"/>
        </w:rPr>
        <w:tab/>
        <w:t>Da mesma forma que o árbitro e o mediador são escolhidos</w:t>
      </w:r>
      <w:proofErr w:type="gramStart"/>
      <w:r>
        <w:rPr>
          <w:rFonts w:ascii="Times New Roman" w:hAnsi="Times New Roman"/>
          <w:color w:val="000000"/>
        </w:rPr>
        <w:t xml:space="preserve"> pois</w:t>
      </w:r>
      <w:proofErr w:type="gramEnd"/>
      <w:r>
        <w:rPr>
          <w:rFonts w:ascii="Times New Roman" w:hAnsi="Times New Roman"/>
          <w:color w:val="000000"/>
        </w:rPr>
        <w:t xml:space="preserve"> poss</w:t>
      </w:r>
      <w:r>
        <w:rPr>
          <w:rFonts w:ascii="Times New Roman" w:hAnsi="Times New Roman"/>
          <w:color w:val="000000"/>
        </w:rPr>
        <w:t xml:space="preserve">uem a confiança das partes envolvidas, o chefe indígena será ouvido devido ao seu prestígio. A voz do chefe nunca é de comando, mas sim um reflexo de sua tribo, de seus valores e tradições. Não realiza discurso de poder, pois se o </w:t>
      </w:r>
      <w:proofErr w:type="gramStart"/>
      <w:r>
        <w:rPr>
          <w:rFonts w:ascii="Times New Roman" w:hAnsi="Times New Roman"/>
          <w:color w:val="000000"/>
        </w:rPr>
        <w:t>realizasse</w:t>
      </w:r>
      <w:proofErr w:type="gramEnd"/>
      <w:r>
        <w:rPr>
          <w:rFonts w:ascii="Times New Roman" w:hAnsi="Times New Roman"/>
          <w:color w:val="000000"/>
        </w:rPr>
        <w:t xml:space="preserve"> os membros de </w:t>
      </w:r>
      <w:r>
        <w:rPr>
          <w:rFonts w:ascii="Times New Roman" w:hAnsi="Times New Roman"/>
          <w:color w:val="000000"/>
        </w:rPr>
        <w:t>sua comunidade não seriam obrigados a obedecer. Caso esse desejo de autoritarismo for observado ele poderá ser abandonado ou até mesmo morto. Igualmente quando um árbitro ou mediador não transmite a confiança necessária às partes ele não será escolhido par</w:t>
      </w:r>
      <w:r>
        <w:rPr>
          <w:rFonts w:ascii="Times New Roman" w:hAnsi="Times New Roman"/>
          <w:color w:val="000000"/>
        </w:rPr>
        <w:t>a representá-las.</w:t>
      </w:r>
    </w:p>
    <w:p w:rsidR="009E622C" w:rsidRDefault="009E622C">
      <w:pPr>
        <w:spacing w:line="360" w:lineRule="auto"/>
        <w:jc w:val="both"/>
        <w:rPr>
          <w:rFonts w:ascii="Times New Roman" w:hAnsi="Times New Roman"/>
          <w:color w:val="000000"/>
        </w:rPr>
      </w:pPr>
    </w:p>
    <w:p w:rsidR="009E622C" w:rsidRDefault="006D3E31">
      <w:pPr>
        <w:spacing w:line="360" w:lineRule="auto"/>
        <w:jc w:val="center"/>
        <w:rPr>
          <w:rFonts w:ascii="Times New Roman" w:hAnsi="Times New Roman"/>
          <w:color w:val="000000"/>
        </w:rPr>
      </w:pPr>
      <w:r>
        <w:rPr>
          <w:rFonts w:ascii="Times New Roman" w:hAnsi="Times New Roman"/>
          <w:color w:val="000000"/>
        </w:rPr>
        <w:t>CONSIDERAÇÕES FINAIS</w:t>
      </w:r>
    </w:p>
    <w:p w:rsidR="009E622C" w:rsidRDefault="009E622C">
      <w:pPr>
        <w:spacing w:line="360" w:lineRule="auto"/>
        <w:jc w:val="center"/>
        <w:rPr>
          <w:rFonts w:ascii="Times New Roman" w:hAnsi="Times New Roman"/>
          <w:color w:val="000000"/>
        </w:rPr>
      </w:pPr>
    </w:p>
    <w:p w:rsidR="009E622C" w:rsidRDefault="006D3E31">
      <w:pPr>
        <w:spacing w:line="360" w:lineRule="auto"/>
        <w:jc w:val="both"/>
        <w:rPr>
          <w:rFonts w:ascii="Times New Roman" w:hAnsi="Times New Roman"/>
          <w:color w:val="000000"/>
        </w:rPr>
      </w:pPr>
      <w:r>
        <w:rPr>
          <w:rFonts w:ascii="Times New Roman" w:hAnsi="Times New Roman"/>
          <w:color w:val="000000"/>
        </w:rPr>
        <w:tab/>
        <w:t xml:space="preserve">Neste artigo vimos o estudo de Pierre </w:t>
      </w:r>
      <w:proofErr w:type="spellStart"/>
      <w:r>
        <w:rPr>
          <w:rFonts w:ascii="Times New Roman" w:hAnsi="Times New Roman"/>
          <w:color w:val="000000"/>
        </w:rPr>
        <w:t>Clastres</w:t>
      </w:r>
      <w:proofErr w:type="spellEnd"/>
      <w:r>
        <w:rPr>
          <w:rFonts w:ascii="Times New Roman" w:hAnsi="Times New Roman"/>
          <w:color w:val="000000"/>
        </w:rPr>
        <w:t xml:space="preserve"> acerca das sociedades com e sem Estado. Vimos claramente que o comportamento das sociedades chamadas primitivas traz a característica de não possuir divisão entre aque</w:t>
      </w:r>
      <w:r>
        <w:rPr>
          <w:rFonts w:ascii="Times New Roman" w:hAnsi="Times New Roman"/>
          <w:color w:val="000000"/>
        </w:rPr>
        <w:t xml:space="preserve">les que mandam e os que obedecem, entre dominantes e dominados. O poder não se separa do corpo social, diferentemente da política europeia. </w:t>
      </w:r>
    </w:p>
    <w:p w:rsidR="009E622C" w:rsidRDefault="006D3E31">
      <w:pPr>
        <w:spacing w:line="360" w:lineRule="auto"/>
        <w:jc w:val="both"/>
        <w:rPr>
          <w:rFonts w:ascii="Times New Roman" w:hAnsi="Times New Roman"/>
          <w:color w:val="000000"/>
        </w:rPr>
      </w:pPr>
      <w:r>
        <w:rPr>
          <w:rFonts w:ascii="Times New Roman" w:hAnsi="Times New Roman"/>
          <w:color w:val="000000"/>
        </w:rPr>
        <w:tab/>
        <w:t xml:space="preserve">Essas particularidades podem ser observadas sob a perspectiva da figura do chefe indígena. </w:t>
      </w:r>
      <w:proofErr w:type="gramStart"/>
      <w:r>
        <w:rPr>
          <w:rFonts w:ascii="Times New Roman" w:hAnsi="Times New Roman"/>
          <w:color w:val="000000"/>
        </w:rPr>
        <w:t>Esse com sua tripla qua</w:t>
      </w:r>
      <w:r>
        <w:rPr>
          <w:rFonts w:ascii="Times New Roman" w:hAnsi="Times New Roman"/>
          <w:color w:val="000000"/>
        </w:rPr>
        <w:t>lificação necessária</w:t>
      </w:r>
      <w:proofErr w:type="gramEnd"/>
      <w:r>
        <w:rPr>
          <w:rFonts w:ascii="Times New Roman" w:hAnsi="Times New Roman"/>
          <w:color w:val="000000"/>
        </w:rPr>
        <w:t xml:space="preserve"> para sua função, como fazedor de paz, necessariamente generoso, bom orador e terá o beneficio, com a ressalva que também era uma forma de controle da sociedade sobre o chefe. </w:t>
      </w:r>
    </w:p>
    <w:p w:rsidR="009E622C" w:rsidRDefault="006D3E31">
      <w:pPr>
        <w:spacing w:line="360" w:lineRule="auto"/>
        <w:jc w:val="both"/>
        <w:rPr>
          <w:rFonts w:hint="eastAsia"/>
        </w:rPr>
      </w:pPr>
      <w:r>
        <w:rPr>
          <w:rFonts w:ascii="Times New Roman" w:hAnsi="Times New Roman"/>
          <w:color w:val="000000"/>
        </w:rPr>
        <w:tab/>
        <w:t>As três qualidades da chefia indígena podem ser vistas nos</w:t>
      </w:r>
      <w:r>
        <w:rPr>
          <w:rFonts w:ascii="Times New Roman" w:hAnsi="Times New Roman"/>
          <w:color w:val="000000"/>
        </w:rPr>
        <w:t xml:space="preserve"> métodos alternativos de resolução de conflitos, sendo eles a arbitragem e mediação. O árbitro, que deve possuir a confiança das partes e que tomará uma decisão na lide, assemelha-se ao chefe indígena, pois os dois, da mesma maneira, só são ouvidos graças </w:t>
      </w:r>
      <w:r>
        <w:rPr>
          <w:rFonts w:ascii="Times New Roman" w:hAnsi="Times New Roman"/>
          <w:color w:val="000000"/>
        </w:rPr>
        <w:t xml:space="preserve">ao seu prestígio. A decisão do juiz arbitral tem força de sentença judicial, irrecorrível e de coisa julgada. Está positivado na lei 9.307/96. </w:t>
      </w:r>
    </w:p>
    <w:p w:rsidR="009E622C" w:rsidRDefault="006D3E31">
      <w:pPr>
        <w:spacing w:line="360" w:lineRule="auto"/>
        <w:jc w:val="both"/>
        <w:rPr>
          <w:rFonts w:ascii="Times New Roman" w:hAnsi="Times New Roman"/>
        </w:rPr>
      </w:pPr>
      <w:r>
        <w:rPr>
          <w:rFonts w:ascii="Times New Roman" w:hAnsi="Times New Roman"/>
        </w:rPr>
        <w:tab/>
        <w:t>A mediação também possui relação com o chefe indígena. Como foi previamente apresentado, o mediador não trará s</w:t>
      </w:r>
      <w:r>
        <w:rPr>
          <w:rFonts w:ascii="Times New Roman" w:hAnsi="Times New Roman"/>
        </w:rPr>
        <w:t xml:space="preserve">olução, mas deve restabelecer a comunicação entre as </w:t>
      </w:r>
      <w:r>
        <w:rPr>
          <w:rFonts w:ascii="Times New Roman" w:hAnsi="Times New Roman"/>
        </w:rPr>
        <w:lastRenderedPageBreak/>
        <w:t xml:space="preserve">partes, já que é pressuposto da mediação um relacionamento anterior </w:t>
      </w:r>
      <w:proofErr w:type="gramStart"/>
      <w:r>
        <w:rPr>
          <w:rFonts w:ascii="Times New Roman" w:hAnsi="Times New Roman"/>
        </w:rPr>
        <w:t>a</w:t>
      </w:r>
      <w:proofErr w:type="gramEnd"/>
      <w:r>
        <w:rPr>
          <w:rFonts w:ascii="Times New Roman" w:hAnsi="Times New Roman"/>
        </w:rPr>
        <w:t xml:space="preserve"> lide. Será com sua boa oratória, da mesma forma que o chefe ressalta os valores e tradições diariamente para a tribo, que o mediador </w:t>
      </w:r>
      <w:r>
        <w:rPr>
          <w:rFonts w:ascii="Times New Roman" w:hAnsi="Times New Roman"/>
        </w:rPr>
        <w:t xml:space="preserve">deverá convencer as partes da importância do diálogo, e elas, após a comunicação restabelecida, escolherão a melhor solução para o seu problema. </w:t>
      </w:r>
    </w:p>
    <w:p w:rsidR="009E622C" w:rsidRDefault="006D3E31">
      <w:pPr>
        <w:spacing w:line="360" w:lineRule="auto"/>
        <w:jc w:val="both"/>
        <w:rPr>
          <w:rFonts w:hint="eastAsia"/>
        </w:rPr>
      </w:pPr>
      <w:r>
        <w:rPr>
          <w:rFonts w:ascii="Times New Roman" w:hAnsi="Times New Roman"/>
        </w:rPr>
        <w:tab/>
        <w:t xml:space="preserve">Podemos traçar uma perspectiva, buscando, assim como </w:t>
      </w:r>
      <w:proofErr w:type="spellStart"/>
      <w:r>
        <w:rPr>
          <w:rFonts w:ascii="Times New Roman" w:hAnsi="Times New Roman"/>
        </w:rPr>
        <w:t>Clastres</w:t>
      </w:r>
      <w:proofErr w:type="spellEnd"/>
      <w:r>
        <w:rPr>
          <w:rFonts w:ascii="Times New Roman" w:hAnsi="Times New Roman"/>
        </w:rPr>
        <w:t xml:space="preserve"> nos diz que “o momento do nascimento esclarecer</w:t>
      </w:r>
      <w:r>
        <w:rPr>
          <w:rFonts w:ascii="Times New Roman" w:hAnsi="Times New Roman"/>
        </w:rPr>
        <w:t>á igualmente as condições de possibilidade (realizáveis ou não) de sua morte” (2004, p. 151), em quais situações seriam possíveis, para além da restrição dos métodos alternativos de resolução de conflitos para direitos disponíveis, ou quando necessariament</w:t>
      </w:r>
      <w:r>
        <w:rPr>
          <w:rFonts w:ascii="Times New Roman" w:hAnsi="Times New Roman"/>
        </w:rPr>
        <w:t xml:space="preserve">e exista contato prévio, uma maior participação das partes na busca por uma solução de seus próprios conflitos. Chegamos então </w:t>
      </w:r>
      <w:proofErr w:type="gramStart"/>
      <w:r>
        <w:rPr>
          <w:rFonts w:ascii="Times New Roman" w:hAnsi="Times New Roman"/>
        </w:rPr>
        <w:t>a</w:t>
      </w:r>
      <w:proofErr w:type="gramEnd"/>
      <w:r>
        <w:rPr>
          <w:rFonts w:ascii="Times New Roman" w:hAnsi="Times New Roman"/>
        </w:rPr>
        <w:t xml:space="preserve"> justiça restaurativa, que consiste em uma resolução não punitiva, baseado em valores e que busca a reparação dos danos oriundos</w:t>
      </w:r>
      <w:r>
        <w:rPr>
          <w:rFonts w:ascii="Times New Roman" w:hAnsi="Times New Roman"/>
        </w:rPr>
        <w:t xml:space="preserve"> do delito às partes envolvidas, englobando assim, tanto a vítima como a comunidade e uma possibilidade de restabelecimento dos vínculos rompidos. É uma alternativa ao modelo </w:t>
      </w:r>
      <w:proofErr w:type="spellStart"/>
      <w:r>
        <w:rPr>
          <w:rFonts w:ascii="Times New Roman" w:hAnsi="Times New Roman"/>
        </w:rPr>
        <w:t>retributivo</w:t>
      </w:r>
      <w:proofErr w:type="spellEnd"/>
      <w:r>
        <w:rPr>
          <w:rFonts w:ascii="Times New Roman" w:hAnsi="Times New Roman"/>
        </w:rPr>
        <w:t xml:space="preserve">, pois vai de encontro </w:t>
      </w:r>
      <w:proofErr w:type="gramStart"/>
      <w:r>
        <w:rPr>
          <w:rFonts w:ascii="Times New Roman" w:hAnsi="Times New Roman"/>
        </w:rPr>
        <w:t>a</w:t>
      </w:r>
      <w:proofErr w:type="gramEnd"/>
      <w:r>
        <w:rPr>
          <w:rFonts w:ascii="Times New Roman" w:hAnsi="Times New Roman"/>
        </w:rPr>
        <w:t xml:space="preserve"> ineficiência e falta de legitimidade do siste</w:t>
      </w:r>
      <w:r>
        <w:rPr>
          <w:rFonts w:ascii="Times New Roman" w:hAnsi="Times New Roman"/>
        </w:rPr>
        <w:t>ma penal. Busca suprir as falhas do sistema punitivo, envolvendo na resolução da lide a comunidade, realizando assim julgamentos mais justos e com uma necessária apropriação da solução pelas partes.</w:t>
      </w:r>
    </w:p>
    <w:p w:rsidR="009E622C" w:rsidRDefault="006D3E31">
      <w:pPr>
        <w:spacing w:line="360" w:lineRule="auto"/>
        <w:jc w:val="both"/>
        <w:rPr>
          <w:rFonts w:ascii="Times New Roman" w:hAnsi="Times New Roman"/>
        </w:rPr>
      </w:pPr>
      <w:r>
        <w:rPr>
          <w:rFonts w:ascii="Times New Roman" w:hAnsi="Times New Roman"/>
        </w:rPr>
        <w:tab/>
        <w:t>É a constante recusa do poder, da figura do déspota e da</w:t>
      </w:r>
      <w:r>
        <w:rPr>
          <w:rFonts w:ascii="Times New Roman" w:hAnsi="Times New Roman"/>
        </w:rPr>
        <w:t xml:space="preserve"> voz de comando que fortalecem a chefia indígena. É a confiança, o bom-senso e o prestígio que fortalecem os métodos alternativos para solução de conflitos. </w:t>
      </w:r>
    </w:p>
    <w:p w:rsidR="009E622C" w:rsidRDefault="009E622C">
      <w:pPr>
        <w:spacing w:line="360" w:lineRule="auto"/>
        <w:jc w:val="both"/>
        <w:rPr>
          <w:rFonts w:ascii="Times New Roman" w:hAnsi="Times New Roman"/>
          <w:color w:val="000000"/>
        </w:rPr>
      </w:pPr>
    </w:p>
    <w:p w:rsidR="009E622C" w:rsidRDefault="006D3E31">
      <w:pPr>
        <w:spacing w:line="360" w:lineRule="auto"/>
        <w:jc w:val="center"/>
        <w:rPr>
          <w:rFonts w:ascii="Times New Roman" w:hAnsi="Times New Roman"/>
          <w:color w:val="000000"/>
        </w:rPr>
      </w:pPr>
      <w:r>
        <w:rPr>
          <w:rFonts w:ascii="Times New Roman" w:hAnsi="Times New Roman"/>
          <w:color w:val="000000"/>
        </w:rPr>
        <w:t xml:space="preserve">REFERÊNCIAS </w:t>
      </w:r>
    </w:p>
    <w:p w:rsidR="009E622C" w:rsidRDefault="009E622C">
      <w:pPr>
        <w:spacing w:line="360" w:lineRule="auto"/>
        <w:jc w:val="center"/>
        <w:rPr>
          <w:rFonts w:ascii="Times New Roman" w:hAnsi="Times New Roman"/>
          <w:color w:val="000000"/>
        </w:rPr>
      </w:pPr>
    </w:p>
    <w:p w:rsidR="009E622C" w:rsidRDefault="006D3E31">
      <w:pPr>
        <w:spacing w:line="360" w:lineRule="auto"/>
        <w:jc w:val="both"/>
        <w:rPr>
          <w:rFonts w:hint="eastAsia"/>
        </w:rPr>
      </w:pPr>
      <w:r>
        <w:rPr>
          <w:rFonts w:ascii="Times New Roman" w:hAnsi="Times New Roman"/>
          <w:color w:val="000000"/>
        </w:rPr>
        <w:t>BRAGA NETO, Adolfo; SAMPAIO</w:t>
      </w:r>
      <w:proofErr w:type="gramStart"/>
      <w:r>
        <w:rPr>
          <w:rFonts w:ascii="Times New Roman" w:hAnsi="Times New Roman"/>
          <w:color w:val="000000"/>
        </w:rPr>
        <w:t>, Lia</w:t>
      </w:r>
      <w:proofErr w:type="gramEnd"/>
      <w:r>
        <w:rPr>
          <w:rFonts w:ascii="Times New Roman" w:hAnsi="Times New Roman"/>
          <w:color w:val="000000"/>
        </w:rPr>
        <w:t xml:space="preserve"> Regina </w:t>
      </w:r>
      <w:proofErr w:type="spellStart"/>
      <w:r>
        <w:rPr>
          <w:rFonts w:ascii="Times New Roman" w:hAnsi="Times New Roman"/>
          <w:color w:val="000000"/>
        </w:rPr>
        <w:t>Castaldi</w:t>
      </w:r>
      <w:proofErr w:type="spellEnd"/>
      <w:r>
        <w:rPr>
          <w:rFonts w:ascii="Times New Roman" w:hAnsi="Times New Roman"/>
          <w:color w:val="000000"/>
        </w:rPr>
        <w:t xml:space="preserve">. </w:t>
      </w:r>
      <w:r>
        <w:rPr>
          <w:rFonts w:ascii="Times New Roman" w:hAnsi="Times New Roman"/>
          <w:b/>
          <w:bCs/>
          <w:color w:val="000000"/>
        </w:rPr>
        <w:t xml:space="preserve">O que é mediação de conflitos. </w:t>
      </w:r>
      <w:r>
        <w:rPr>
          <w:rFonts w:ascii="Times New Roman" w:hAnsi="Times New Roman"/>
          <w:color w:val="000000"/>
        </w:rPr>
        <w:t>Sã</w:t>
      </w:r>
      <w:r>
        <w:rPr>
          <w:rFonts w:ascii="Times New Roman" w:hAnsi="Times New Roman"/>
          <w:color w:val="000000"/>
        </w:rPr>
        <w:t xml:space="preserve">o Paulo: Brasiliense, </w:t>
      </w:r>
      <w:proofErr w:type="gramStart"/>
      <w:r>
        <w:rPr>
          <w:rFonts w:ascii="Times New Roman" w:hAnsi="Times New Roman"/>
          <w:color w:val="000000"/>
        </w:rPr>
        <w:t>2007</w:t>
      </w:r>
      <w:proofErr w:type="gramEnd"/>
    </w:p>
    <w:p w:rsidR="009E622C" w:rsidRDefault="009E622C">
      <w:pPr>
        <w:spacing w:line="360" w:lineRule="auto"/>
        <w:jc w:val="both"/>
        <w:rPr>
          <w:rFonts w:ascii="Times New Roman" w:hAnsi="Times New Roman"/>
          <w:color w:val="000000"/>
        </w:rPr>
      </w:pPr>
    </w:p>
    <w:p w:rsidR="009E622C" w:rsidRDefault="00265EF5">
      <w:pPr>
        <w:spacing w:line="360" w:lineRule="auto"/>
        <w:jc w:val="both"/>
        <w:rPr>
          <w:rFonts w:hint="eastAsia"/>
        </w:rPr>
      </w:pPr>
      <w:r>
        <w:rPr>
          <w:rFonts w:ascii="Times New Roman" w:hAnsi="Times New Roman"/>
          <w:color w:val="000000"/>
        </w:rPr>
        <w:t>BRASIL. Constituição (198</w:t>
      </w:r>
      <w:bookmarkStart w:id="0" w:name="_GoBack"/>
      <w:bookmarkEnd w:id="0"/>
      <w:r w:rsidR="006D3E31">
        <w:rPr>
          <w:rFonts w:ascii="Times New Roman" w:hAnsi="Times New Roman"/>
          <w:color w:val="000000"/>
        </w:rPr>
        <w:t xml:space="preserve">8). </w:t>
      </w:r>
      <w:r w:rsidR="006D3E31">
        <w:rPr>
          <w:rFonts w:ascii="Times New Roman" w:hAnsi="Times New Roman"/>
          <w:b/>
          <w:bCs/>
          <w:color w:val="000000"/>
        </w:rPr>
        <w:t>Constituição da República Federativa do Brasil.</w:t>
      </w:r>
      <w:r w:rsidR="006D3E31">
        <w:rPr>
          <w:rFonts w:ascii="Times New Roman" w:hAnsi="Times New Roman"/>
          <w:color w:val="000000"/>
        </w:rPr>
        <w:t xml:space="preserve"> Brasília: DF, Senado, 1988.</w:t>
      </w:r>
    </w:p>
    <w:p w:rsidR="009E622C" w:rsidRDefault="009E622C">
      <w:pPr>
        <w:spacing w:line="360" w:lineRule="auto"/>
        <w:jc w:val="both"/>
        <w:rPr>
          <w:rFonts w:ascii="Times New Roman" w:hAnsi="Times New Roman"/>
          <w:color w:val="000000"/>
        </w:rPr>
      </w:pPr>
    </w:p>
    <w:p w:rsidR="009E622C" w:rsidRDefault="006D3E31">
      <w:pPr>
        <w:spacing w:line="360" w:lineRule="auto"/>
        <w:jc w:val="both"/>
        <w:rPr>
          <w:rFonts w:hint="eastAsia"/>
        </w:rPr>
      </w:pPr>
      <w:r>
        <w:rPr>
          <w:rFonts w:ascii="Times New Roman" w:hAnsi="Times New Roman"/>
          <w:color w:val="000000"/>
        </w:rPr>
        <w:t xml:space="preserve">BOBBIO, </w:t>
      </w:r>
      <w:proofErr w:type="spellStart"/>
      <w:r>
        <w:rPr>
          <w:rFonts w:ascii="Times New Roman" w:hAnsi="Times New Roman"/>
          <w:color w:val="000000"/>
        </w:rPr>
        <w:t>Noberto</w:t>
      </w:r>
      <w:proofErr w:type="spellEnd"/>
      <w:r>
        <w:rPr>
          <w:rFonts w:ascii="Times New Roman" w:hAnsi="Times New Roman"/>
          <w:color w:val="000000"/>
        </w:rPr>
        <w:t xml:space="preserve">. </w:t>
      </w:r>
      <w:r>
        <w:rPr>
          <w:rFonts w:ascii="Times New Roman" w:hAnsi="Times New Roman"/>
          <w:b/>
          <w:bCs/>
          <w:color w:val="000000"/>
        </w:rPr>
        <w:t>O positivismo jurídico</w:t>
      </w:r>
      <w:r>
        <w:rPr>
          <w:rFonts w:ascii="Times New Roman" w:hAnsi="Times New Roman"/>
          <w:bCs/>
          <w:color w:val="000000"/>
        </w:rPr>
        <w:t xml:space="preserve">: lições da filosofia do direito. São Paulo: Ícone, 1995. </w:t>
      </w:r>
    </w:p>
    <w:p w:rsidR="009E622C" w:rsidRDefault="009E622C">
      <w:pPr>
        <w:spacing w:line="360" w:lineRule="auto"/>
        <w:jc w:val="both"/>
        <w:rPr>
          <w:rFonts w:ascii="Times New Roman" w:hAnsi="Times New Roman"/>
          <w:bCs/>
          <w:color w:val="000000"/>
        </w:rPr>
      </w:pPr>
    </w:p>
    <w:p w:rsidR="009E622C" w:rsidRDefault="006D3E31">
      <w:pPr>
        <w:spacing w:line="360" w:lineRule="auto"/>
        <w:jc w:val="both"/>
        <w:rPr>
          <w:rFonts w:hint="eastAsia"/>
        </w:rPr>
      </w:pPr>
      <w:r>
        <w:rPr>
          <w:rFonts w:ascii="Times New Roman" w:hAnsi="Times New Roman"/>
          <w:bCs/>
          <w:color w:val="000000"/>
        </w:rPr>
        <w:t xml:space="preserve">CAHALI, Francisco José. </w:t>
      </w:r>
      <w:r>
        <w:rPr>
          <w:rFonts w:ascii="Times New Roman" w:hAnsi="Times New Roman"/>
          <w:b/>
          <w:bCs/>
          <w:color w:val="000000"/>
        </w:rPr>
        <w:t>Curso de Arbitragem</w:t>
      </w:r>
      <w:r>
        <w:rPr>
          <w:rFonts w:ascii="Times New Roman" w:hAnsi="Times New Roman"/>
          <w:color w:val="000000"/>
        </w:rPr>
        <w:t xml:space="preserve">: Mediação. Conciliação. Resolução CNJ 125/2010 e respectiva Emenda n.1 de 31 de janeiro de 2013. São Paulo: Revista dos Tribunais, </w:t>
      </w:r>
      <w:r>
        <w:rPr>
          <w:rFonts w:ascii="Times New Roman" w:hAnsi="Times New Roman"/>
          <w:color w:val="000000"/>
        </w:rPr>
        <w:lastRenderedPageBreak/>
        <w:t>2013.</w:t>
      </w:r>
    </w:p>
    <w:p w:rsidR="009E622C" w:rsidRDefault="009E622C">
      <w:pPr>
        <w:spacing w:line="360" w:lineRule="auto"/>
        <w:jc w:val="both"/>
        <w:rPr>
          <w:rFonts w:ascii="Times New Roman" w:hAnsi="Times New Roman"/>
          <w:color w:val="000000"/>
        </w:rPr>
      </w:pPr>
    </w:p>
    <w:p w:rsidR="009E622C" w:rsidRDefault="006D3E31">
      <w:pPr>
        <w:spacing w:line="360" w:lineRule="auto"/>
        <w:jc w:val="both"/>
        <w:rPr>
          <w:rFonts w:hint="eastAsia"/>
        </w:rPr>
      </w:pPr>
      <w:r>
        <w:rPr>
          <w:rFonts w:ascii="Times New Roman" w:hAnsi="Times New Roman"/>
          <w:color w:val="000000"/>
        </w:rPr>
        <w:t xml:space="preserve">CARMONA, Carlos Alberto. </w:t>
      </w:r>
      <w:r>
        <w:rPr>
          <w:rFonts w:ascii="Times New Roman" w:hAnsi="Times New Roman"/>
          <w:b/>
          <w:color w:val="000000"/>
        </w:rPr>
        <w:t xml:space="preserve">Arbitragem e processo </w:t>
      </w:r>
      <w:r>
        <w:rPr>
          <w:rFonts w:ascii="Times New Roman" w:hAnsi="Times New Roman"/>
          <w:color w:val="000000"/>
        </w:rPr>
        <w:t xml:space="preserve">– Um comentário à lei nº 9.307/96. São Paulo: Ed. Atlas S.A., 2004. </w:t>
      </w:r>
    </w:p>
    <w:p w:rsidR="009E622C" w:rsidRDefault="009E622C">
      <w:pPr>
        <w:spacing w:line="360" w:lineRule="auto"/>
        <w:jc w:val="both"/>
        <w:rPr>
          <w:rFonts w:ascii="Times New Roman" w:hAnsi="Times New Roman"/>
          <w:color w:val="000000"/>
        </w:rPr>
      </w:pPr>
    </w:p>
    <w:p w:rsidR="009E622C" w:rsidRDefault="006D3E31">
      <w:pPr>
        <w:spacing w:line="360" w:lineRule="auto"/>
        <w:jc w:val="both"/>
        <w:rPr>
          <w:rFonts w:hint="eastAsia"/>
        </w:rPr>
      </w:pPr>
      <w:r>
        <w:rPr>
          <w:rFonts w:ascii="Times New Roman" w:hAnsi="Times New Roman"/>
          <w:color w:val="000000"/>
        </w:rPr>
        <w:t xml:space="preserve">CLASTRES, Pierre. </w:t>
      </w:r>
      <w:r>
        <w:rPr>
          <w:rFonts w:ascii="Times New Roman" w:hAnsi="Times New Roman"/>
          <w:b/>
          <w:color w:val="000000"/>
        </w:rPr>
        <w:t>Arqueologia da violência</w:t>
      </w:r>
      <w:r>
        <w:rPr>
          <w:rFonts w:ascii="Times New Roman" w:hAnsi="Times New Roman"/>
          <w:color w:val="000000"/>
        </w:rPr>
        <w:t xml:space="preserve">: pesquisas de antropologia política. São Paulo: Cosac &amp; </w:t>
      </w:r>
      <w:proofErr w:type="spellStart"/>
      <w:r>
        <w:rPr>
          <w:rFonts w:ascii="Times New Roman" w:hAnsi="Times New Roman"/>
          <w:color w:val="000000"/>
        </w:rPr>
        <w:t>Naify</w:t>
      </w:r>
      <w:proofErr w:type="spellEnd"/>
      <w:r>
        <w:rPr>
          <w:rFonts w:ascii="Times New Roman" w:hAnsi="Times New Roman"/>
          <w:color w:val="000000"/>
        </w:rPr>
        <w:t xml:space="preserve">, 2004. </w:t>
      </w:r>
    </w:p>
    <w:p w:rsidR="009E622C" w:rsidRDefault="009E622C">
      <w:pPr>
        <w:spacing w:line="360" w:lineRule="auto"/>
        <w:jc w:val="both"/>
        <w:rPr>
          <w:rFonts w:ascii="Times New Roman" w:hAnsi="Times New Roman"/>
          <w:color w:val="000000"/>
        </w:rPr>
      </w:pPr>
    </w:p>
    <w:p w:rsidR="009E622C" w:rsidRDefault="006D3E31">
      <w:pPr>
        <w:spacing w:line="360" w:lineRule="auto"/>
        <w:jc w:val="both"/>
        <w:rPr>
          <w:rFonts w:hint="eastAsia"/>
        </w:rPr>
      </w:pPr>
      <w:r>
        <w:rPr>
          <w:rFonts w:ascii="Times New Roman" w:hAnsi="Times New Roman"/>
          <w:color w:val="000000"/>
        </w:rPr>
        <w:t xml:space="preserve">_______________. </w:t>
      </w:r>
      <w:r>
        <w:rPr>
          <w:rFonts w:ascii="Times New Roman" w:hAnsi="Times New Roman"/>
          <w:b/>
          <w:color w:val="000000"/>
        </w:rPr>
        <w:t>A sociedade contra o Estado</w:t>
      </w:r>
      <w:r>
        <w:rPr>
          <w:rFonts w:ascii="Times New Roman" w:hAnsi="Times New Roman"/>
          <w:color w:val="000000"/>
        </w:rPr>
        <w:t xml:space="preserve">: pesquisas de antropologia </w:t>
      </w:r>
      <w:r>
        <w:rPr>
          <w:rFonts w:ascii="Times New Roman" w:hAnsi="Times New Roman"/>
          <w:color w:val="000000"/>
        </w:rPr>
        <w:t xml:space="preserve">política. São Paulo: Cosac &amp; </w:t>
      </w:r>
      <w:proofErr w:type="spellStart"/>
      <w:r>
        <w:rPr>
          <w:rFonts w:ascii="Times New Roman" w:hAnsi="Times New Roman"/>
          <w:color w:val="000000"/>
        </w:rPr>
        <w:t>Naify</w:t>
      </w:r>
      <w:proofErr w:type="spellEnd"/>
      <w:r>
        <w:rPr>
          <w:rFonts w:ascii="Times New Roman" w:hAnsi="Times New Roman"/>
          <w:color w:val="000000"/>
        </w:rPr>
        <w:t xml:space="preserve">, 2003. </w:t>
      </w:r>
    </w:p>
    <w:p w:rsidR="009E622C" w:rsidRDefault="009E622C">
      <w:pPr>
        <w:spacing w:line="360" w:lineRule="auto"/>
        <w:jc w:val="both"/>
        <w:rPr>
          <w:rFonts w:ascii="Times New Roman" w:hAnsi="Times New Roman"/>
          <w:color w:val="000000"/>
        </w:rPr>
      </w:pPr>
    </w:p>
    <w:p w:rsidR="009E622C" w:rsidRDefault="006D3E31">
      <w:pPr>
        <w:spacing w:line="360" w:lineRule="auto"/>
        <w:jc w:val="both"/>
        <w:rPr>
          <w:rFonts w:hint="eastAsia"/>
        </w:rPr>
      </w:pPr>
      <w:r>
        <w:rPr>
          <w:rFonts w:ascii="Times New Roman" w:hAnsi="Times New Roman"/>
          <w:color w:val="000000"/>
        </w:rPr>
        <w:t>Conselho Nacional de Justiça, Qualificação de conciliadores e mediadores contribui para a redução de processos judiciais. Disponível em: &lt;http://www.cnj.jus.br/noticias/cnj/26961-qualificacao-de-conciliadores-e-m</w:t>
      </w:r>
      <w:r>
        <w:rPr>
          <w:rFonts w:ascii="Times New Roman" w:hAnsi="Times New Roman"/>
          <w:color w:val="000000"/>
        </w:rPr>
        <w:t>ediadores-contribui-para-a-reducao-de-processos-judiciais&gt; Acesso em: 24 ago. 2014.</w:t>
      </w:r>
    </w:p>
    <w:p w:rsidR="009E622C" w:rsidRDefault="009E622C">
      <w:pPr>
        <w:spacing w:line="360" w:lineRule="auto"/>
        <w:jc w:val="both"/>
        <w:rPr>
          <w:rFonts w:ascii="Times New Roman" w:hAnsi="Times New Roman"/>
          <w:color w:val="000000"/>
        </w:rPr>
      </w:pPr>
    </w:p>
    <w:p w:rsidR="009E622C" w:rsidRDefault="006D3E31">
      <w:pPr>
        <w:spacing w:line="360" w:lineRule="auto"/>
        <w:jc w:val="both"/>
        <w:rPr>
          <w:rFonts w:hint="eastAsia"/>
        </w:rPr>
      </w:pPr>
      <w:r>
        <w:rPr>
          <w:rFonts w:ascii="Times New Roman" w:hAnsi="Times New Roman"/>
          <w:color w:val="000000"/>
        </w:rPr>
        <w:t xml:space="preserve">JÚNIOR, </w:t>
      </w:r>
      <w:proofErr w:type="spellStart"/>
      <w:r>
        <w:rPr>
          <w:rFonts w:ascii="Times New Roman" w:hAnsi="Times New Roman"/>
          <w:color w:val="000000"/>
        </w:rPr>
        <w:t>Fredie</w:t>
      </w:r>
      <w:proofErr w:type="spellEnd"/>
      <w:r>
        <w:rPr>
          <w:rFonts w:ascii="Times New Roman" w:hAnsi="Times New Roman"/>
          <w:color w:val="000000"/>
        </w:rPr>
        <w:t xml:space="preserve"> Didier. </w:t>
      </w:r>
      <w:r>
        <w:rPr>
          <w:rFonts w:ascii="Times New Roman" w:hAnsi="Times New Roman"/>
          <w:b/>
          <w:color w:val="000000"/>
        </w:rPr>
        <w:t>Curso de direito processual civil</w:t>
      </w:r>
      <w:r>
        <w:rPr>
          <w:rFonts w:ascii="Times New Roman" w:hAnsi="Times New Roman"/>
          <w:color w:val="000000"/>
        </w:rPr>
        <w:t xml:space="preserve">. Volume </w:t>
      </w:r>
      <w:proofErr w:type="gramStart"/>
      <w:r>
        <w:rPr>
          <w:rFonts w:ascii="Times New Roman" w:hAnsi="Times New Roman"/>
          <w:color w:val="000000"/>
        </w:rPr>
        <w:t>1</w:t>
      </w:r>
      <w:proofErr w:type="gramEnd"/>
      <w:r>
        <w:rPr>
          <w:rFonts w:ascii="Times New Roman" w:hAnsi="Times New Roman"/>
          <w:color w:val="000000"/>
        </w:rPr>
        <w:t xml:space="preserve">. Bahia: Jus </w:t>
      </w:r>
      <w:proofErr w:type="spellStart"/>
      <w:r>
        <w:rPr>
          <w:rFonts w:ascii="Times New Roman" w:hAnsi="Times New Roman"/>
          <w:color w:val="000000"/>
        </w:rPr>
        <w:t>Podivm</w:t>
      </w:r>
      <w:proofErr w:type="spellEnd"/>
      <w:r>
        <w:rPr>
          <w:rFonts w:ascii="Times New Roman" w:hAnsi="Times New Roman"/>
          <w:color w:val="000000"/>
        </w:rPr>
        <w:t>, 2011.</w:t>
      </w:r>
    </w:p>
    <w:p w:rsidR="009E622C" w:rsidRDefault="009E622C">
      <w:pPr>
        <w:spacing w:line="360" w:lineRule="auto"/>
        <w:jc w:val="both"/>
        <w:rPr>
          <w:rFonts w:ascii="Times New Roman" w:hAnsi="Times New Roman"/>
          <w:color w:val="000000"/>
        </w:rPr>
      </w:pPr>
    </w:p>
    <w:p w:rsidR="009E622C" w:rsidRDefault="006D3E31">
      <w:pPr>
        <w:spacing w:line="360" w:lineRule="auto"/>
        <w:jc w:val="both"/>
        <w:rPr>
          <w:rFonts w:hint="eastAsia"/>
        </w:rPr>
      </w:pPr>
      <w:r>
        <w:rPr>
          <w:rFonts w:ascii="Times New Roman" w:hAnsi="Times New Roman"/>
          <w:color w:val="000000"/>
        </w:rPr>
        <w:t xml:space="preserve">RIBEIRO, Darcy. </w:t>
      </w:r>
      <w:r>
        <w:rPr>
          <w:rFonts w:ascii="Times New Roman" w:hAnsi="Times New Roman"/>
          <w:b/>
          <w:color w:val="000000"/>
        </w:rPr>
        <w:t xml:space="preserve">Estudos de antropologia da civilização </w:t>
      </w:r>
      <w:r>
        <w:rPr>
          <w:rFonts w:ascii="Times New Roman" w:hAnsi="Times New Roman"/>
          <w:color w:val="000000"/>
        </w:rPr>
        <w:t>– IV – Os brasileiros:</w:t>
      </w:r>
      <w:r>
        <w:rPr>
          <w:rFonts w:ascii="Times New Roman" w:hAnsi="Times New Roman"/>
          <w:color w:val="000000"/>
        </w:rPr>
        <w:t xml:space="preserve"> teoria do Brasil. Rio de Janeiro: Civilização Brasileira, 1975.</w:t>
      </w:r>
    </w:p>
    <w:p w:rsidR="009E622C" w:rsidRDefault="009E622C">
      <w:pPr>
        <w:spacing w:line="360" w:lineRule="auto"/>
        <w:jc w:val="both"/>
        <w:rPr>
          <w:rFonts w:ascii="Times New Roman" w:hAnsi="Times New Roman"/>
        </w:rPr>
      </w:pPr>
    </w:p>
    <w:p w:rsidR="009E622C" w:rsidRDefault="006D3E31">
      <w:pPr>
        <w:spacing w:line="360" w:lineRule="auto"/>
        <w:jc w:val="both"/>
        <w:rPr>
          <w:rFonts w:hint="eastAsia"/>
        </w:rPr>
      </w:pPr>
      <w:r>
        <w:rPr>
          <w:rFonts w:ascii="Times New Roman" w:hAnsi="Times New Roman"/>
          <w:color w:val="000000"/>
        </w:rPr>
        <w:t xml:space="preserve">ROCHA, José de Albuquerque. </w:t>
      </w:r>
      <w:r>
        <w:rPr>
          <w:rFonts w:ascii="Times New Roman" w:hAnsi="Times New Roman"/>
          <w:b/>
          <w:color w:val="000000"/>
        </w:rPr>
        <w:t>Teoria geral do processo</w:t>
      </w:r>
      <w:r>
        <w:rPr>
          <w:rFonts w:ascii="Times New Roman" w:hAnsi="Times New Roman"/>
          <w:color w:val="000000"/>
        </w:rPr>
        <w:t>. São Paulo: Atlas, 2009.</w:t>
      </w:r>
    </w:p>
    <w:p w:rsidR="009E622C" w:rsidRDefault="006D3E31">
      <w:pPr>
        <w:spacing w:line="360" w:lineRule="auto"/>
        <w:jc w:val="both"/>
        <w:rPr>
          <w:rFonts w:ascii="Times New Roman" w:hAnsi="Times New Roman"/>
          <w:color w:val="000000"/>
        </w:rPr>
      </w:pPr>
      <w:r>
        <w:rPr>
          <w:rFonts w:ascii="Times New Roman" w:hAnsi="Times New Roman"/>
          <w:color w:val="000000"/>
        </w:rPr>
        <w:t xml:space="preserve"> </w:t>
      </w:r>
    </w:p>
    <w:p w:rsidR="009E622C" w:rsidRDefault="006D3E31">
      <w:pPr>
        <w:spacing w:line="360" w:lineRule="auto"/>
        <w:jc w:val="both"/>
        <w:rPr>
          <w:rFonts w:hint="eastAsia"/>
        </w:rPr>
      </w:pPr>
      <w:r>
        <w:rPr>
          <w:rFonts w:ascii="Times New Roman" w:hAnsi="Times New Roman"/>
          <w:color w:val="000000"/>
        </w:rPr>
        <w:t xml:space="preserve">TARTUCE, Fernanda. </w:t>
      </w:r>
      <w:r>
        <w:rPr>
          <w:rFonts w:ascii="Times New Roman" w:hAnsi="Times New Roman"/>
          <w:b/>
          <w:bCs/>
          <w:color w:val="000000"/>
        </w:rPr>
        <w:t xml:space="preserve">Mediação nos conflitos civis. </w:t>
      </w:r>
      <w:r>
        <w:rPr>
          <w:rFonts w:ascii="Times New Roman" w:hAnsi="Times New Roman"/>
          <w:color w:val="000000"/>
        </w:rPr>
        <w:t>Rio de Janeiro: Forense; São Paulo: Método, 2008.</w:t>
      </w:r>
    </w:p>
    <w:p w:rsidR="009E622C" w:rsidRDefault="009E622C">
      <w:pPr>
        <w:spacing w:line="360" w:lineRule="auto"/>
        <w:jc w:val="both"/>
        <w:rPr>
          <w:rFonts w:ascii="Times New Roman" w:hAnsi="Times New Roman"/>
          <w:color w:val="000000"/>
        </w:rPr>
      </w:pPr>
    </w:p>
    <w:p w:rsidR="009E622C" w:rsidRDefault="006D3E31">
      <w:pPr>
        <w:spacing w:line="360" w:lineRule="auto"/>
        <w:jc w:val="both"/>
        <w:rPr>
          <w:rFonts w:hint="eastAsia"/>
        </w:rPr>
      </w:pPr>
      <w:r>
        <w:rPr>
          <w:rFonts w:ascii="Times New Roman" w:hAnsi="Times New Roman"/>
          <w:color w:val="000000"/>
        </w:rPr>
        <w:t>Tribunal de Justiça de São Paulo, Conciliadores. Disponível em: &lt;</w:t>
      </w:r>
      <w:proofErr w:type="gramStart"/>
      <w:r>
        <w:rPr>
          <w:rFonts w:ascii="Times New Roman" w:hAnsi="Times New Roman"/>
          <w:color w:val="000000"/>
        </w:rPr>
        <w:t>http://www.tjsp.jus.br/Institucional/Corregedoria/JuizadosEspeciais/Conciliadores.</w:t>
      </w:r>
      <w:proofErr w:type="gramEnd"/>
      <w:r>
        <w:rPr>
          <w:rFonts w:ascii="Times New Roman" w:hAnsi="Times New Roman"/>
          <w:color w:val="000000"/>
        </w:rPr>
        <w:t xml:space="preserve">aspx&gt; Acesso em: 24 ago. 2014 </w:t>
      </w:r>
    </w:p>
    <w:p w:rsidR="009E622C" w:rsidRDefault="009E622C">
      <w:pPr>
        <w:spacing w:line="360" w:lineRule="auto"/>
        <w:jc w:val="both"/>
        <w:rPr>
          <w:rFonts w:ascii="Times New Roman" w:hAnsi="Times New Roman"/>
          <w:color w:val="000000"/>
        </w:rPr>
      </w:pPr>
      <w:bookmarkStart w:id="1" w:name="__DdeLink__1890_1086753219"/>
      <w:bookmarkEnd w:id="1"/>
    </w:p>
    <w:sectPr w:rsidR="009E622C">
      <w:pgSz w:w="11906" w:h="16838"/>
      <w:pgMar w:top="1701" w:right="1134" w:bottom="1134" w:left="1701" w:header="0" w:footer="0"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31" w:rsidRDefault="006D3E31">
      <w:pPr>
        <w:rPr>
          <w:rFonts w:hint="eastAsia"/>
        </w:rPr>
      </w:pPr>
      <w:r>
        <w:separator/>
      </w:r>
    </w:p>
  </w:endnote>
  <w:endnote w:type="continuationSeparator" w:id="0">
    <w:p w:rsidR="006D3E31" w:rsidRDefault="006D3E3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31" w:rsidRDefault="006D3E31">
      <w:pPr>
        <w:rPr>
          <w:rFonts w:hint="eastAsia"/>
        </w:rPr>
      </w:pPr>
      <w:r>
        <w:separator/>
      </w:r>
    </w:p>
  </w:footnote>
  <w:footnote w:type="continuationSeparator" w:id="0">
    <w:p w:rsidR="006D3E31" w:rsidRDefault="006D3E31">
      <w:pPr>
        <w:rPr>
          <w:rFonts w:hint="eastAsia"/>
        </w:rPr>
      </w:pPr>
      <w:r>
        <w:continuationSeparator/>
      </w:r>
    </w:p>
  </w:footnote>
  <w:footnote w:id="1">
    <w:p w:rsidR="009E622C" w:rsidRDefault="006D3E31">
      <w:pPr>
        <w:pStyle w:val="Notaderodap"/>
        <w:rPr>
          <w:rFonts w:hint="eastAsia"/>
        </w:rPr>
      </w:pPr>
      <w:r>
        <w:rPr>
          <w:rFonts w:ascii="Times New Roman" w:hAnsi="Times New Roman"/>
        </w:rPr>
        <w:footnoteRef/>
      </w:r>
      <w:r>
        <w:rPr>
          <w:rFonts w:ascii="Times New Roman" w:hAnsi="Times New Roman"/>
        </w:rPr>
        <w:tab/>
      </w:r>
      <w:r>
        <w:rPr>
          <w:rFonts w:ascii="Times New Roman" w:hAnsi="Times New Roman"/>
        </w:rPr>
        <w:t xml:space="preserve"> Graduanda em Direito pela Faculdade Sete de Setembro – FA7, orientada pelo Prof. Dr. Tiago Seixas </w:t>
      </w:r>
      <w:proofErr w:type="spellStart"/>
      <w:r>
        <w:rPr>
          <w:rFonts w:ascii="Times New Roman" w:hAnsi="Times New Roman"/>
        </w:rPr>
        <w:t>Themudo</w:t>
      </w:r>
      <w:proofErr w:type="spellEnd"/>
      <w:r>
        <w:rPr>
          <w:rFonts w:ascii="Times New Roman" w:hAnsi="Times New Roman"/>
        </w:rPr>
        <w:t xml:space="preserve"> (FA7). E-mail para contato: amanda.fontenele@gmail.com</w:t>
      </w:r>
    </w:p>
    <w:p w:rsidR="009E622C" w:rsidRDefault="009E622C">
      <w:pPr>
        <w:pStyle w:val="Notaderodap"/>
        <w:ind w:left="0" w:firstLine="0"/>
        <w:rPr>
          <w:rFonts w:ascii="Times New Roman" w:hAnsi="Times New Roman"/>
        </w:rPr>
      </w:pPr>
    </w:p>
  </w:footnote>
  <w:footnote w:id="2">
    <w:p w:rsidR="009E622C" w:rsidRDefault="006D3E31">
      <w:pPr>
        <w:pStyle w:val="Ttulo2"/>
        <w:rPr>
          <w:rFonts w:hint="eastAsia"/>
        </w:rPr>
      </w:pPr>
      <w:r>
        <w:rPr>
          <w:rFonts w:ascii="Times New Roman" w:hAnsi="Times New Roman"/>
          <w:b w:val="0"/>
          <w:color w:val="000000"/>
          <w:sz w:val="22"/>
          <w:szCs w:val="22"/>
        </w:rPr>
        <w:footnoteRef/>
      </w:r>
      <w:r>
        <w:rPr>
          <w:rFonts w:ascii="Times New Roman" w:hAnsi="Times New Roman"/>
          <w:b w:val="0"/>
          <w:color w:val="000000"/>
          <w:sz w:val="22"/>
          <w:szCs w:val="22"/>
        </w:rPr>
        <w:tab/>
        <w:t>Alguns aspectos da organização política entre os aborígenes americanos.</w:t>
      </w:r>
    </w:p>
    <w:p w:rsidR="009E622C" w:rsidRDefault="009E622C">
      <w:pPr>
        <w:pStyle w:val="Notaderodap"/>
        <w:rPr>
          <w:rFonts w:ascii="Times New Roman" w:hAnsi="Times New Roman"/>
          <w:color w:val="000000"/>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622C"/>
    <w:rsid w:val="00265EF5"/>
    <w:rsid w:val="006D3E31"/>
    <w:rsid w:val="009E622C"/>
    <w:rsid w:val="00DD62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paragraph" w:styleId="Ttulo2">
    <w:name w:val="heading 2"/>
    <w:basedOn w:val="Ttulo"/>
    <w:next w:val="Corpodotexto"/>
    <w:pPr>
      <w:spacing w:before="200"/>
      <w:outlineLvl w:val="1"/>
    </w:pPr>
    <w:rPr>
      <w:rFonts w:ascii="Liberation Serif" w:eastAsia="SimSun" w:hAnsi="Liberation Serif"/>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style>
  <w:style w:type="paragraph" w:styleId="Ttulo">
    <w:name w:val="Title"/>
    <w:basedOn w:val="Normal"/>
    <w:next w:val="Corpodotexto"/>
    <w:pPr>
      <w:keepNext/>
      <w:spacing w:before="240" w:after="120"/>
    </w:pPr>
    <w:rPr>
      <w:rFonts w:ascii="Liberation Sans" w:eastAsia="Microsoft YaHei" w:hAnsi="Liberation Sans"/>
      <w:sz w:val="28"/>
      <w:szCs w:val="28"/>
    </w:rPr>
  </w:style>
  <w:style w:type="paragraph" w:customStyle="1" w:styleId="Corpodotexto">
    <w:name w:val="Corpo do texto"/>
    <w:basedOn w:val="Normal"/>
    <w:pPr>
      <w:spacing w:after="140" w:line="288" w:lineRule="auto"/>
    </w:pPr>
  </w:style>
  <w:style w:type="paragraph" w:styleId="Lista">
    <w:name w:val="List"/>
    <w:basedOn w:val="Corpodotexto"/>
  </w:style>
  <w:style w:type="paragraph" w:styleId="Legenda">
    <w:name w:val="caption"/>
    <w:basedOn w:val="Normal"/>
    <w:pPr>
      <w:suppressLineNumbers/>
      <w:spacing w:before="120" w:after="120"/>
    </w:pPr>
    <w:rPr>
      <w:i/>
      <w:iCs/>
    </w:rPr>
  </w:style>
  <w:style w:type="paragraph" w:customStyle="1" w:styleId="ndice">
    <w:name w:val="Índice"/>
    <w:basedOn w:val="Normal"/>
    <w:pPr>
      <w:suppressLineNumbers/>
    </w:pPr>
  </w:style>
  <w:style w:type="paragraph" w:customStyle="1" w:styleId="Notaderodap">
    <w:name w:val="Nota de rodapé"/>
    <w:basedOn w:val="Normal"/>
    <w:pPr>
      <w:suppressLineNumbers/>
      <w:ind w:left="339" w:hanging="339"/>
    </w:pPr>
    <w:rPr>
      <w:sz w:val="20"/>
      <w:szCs w:val="20"/>
    </w:rPr>
  </w:style>
  <w:style w:type="paragraph" w:customStyle="1" w:styleId="Default">
    <w:name w:val="Default"/>
    <w:pPr>
      <w:widowControl w:val="0"/>
      <w:suppressAutoHyphens/>
    </w:pPr>
    <w:rPr>
      <w:rFonts w:ascii="Arial" w:hAnsi="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3013</TotalTime>
  <Pages>15</Pages>
  <Words>5881</Words>
  <Characters>31762</Characters>
  <Application>Microsoft Office Word</Application>
  <DocSecurity>0</DocSecurity>
  <Lines>264</Lines>
  <Paragraphs>75</Paragraphs>
  <ScaleCrop>false</ScaleCrop>
  <Company/>
  <LinksUpToDate>false</LinksUpToDate>
  <CharactersWithSpaces>37568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of Organic Letters</dc:title>
  <dc:creator>CAS</dc:creator>
  <cp:lastModifiedBy>HP</cp:lastModifiedBy>
  <cp:revision>14</cp:revision>
  <dcterms:created xsi:type="dcterms:W3CDTF">2014-08-29T09:18:00Z</dcterms:created>
  <dcterms:modified xsi:type="dcterms:W3CDTF">2014-11-08T22:42:00Z</dcterms:modified>
  <dc:language>pt-BR</dc:language>
</cp:coreProperties>
</file>